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E8E" w14:textId="1B4E4751" w:rsidR="002F4852" w:rsidRDefault="002F4852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64BAC">
        <w:rPr>
          <w:rFonts w:ascii="Arial" w:hAnsi="Arial" w:cs="Arial"/>
          <w:noProof/>
          <w:sz w:val="28"/>
          <w:lang w:val="ro-RO"/>
        </w:rPr>
        <w:drawing>
          <wp:anchor distT="0" distB="0" distL="114300" distR="114300" simplePos="0" relativeHeight="251659264" behindDoc="0" locked="0" layoutInCell="1" allowOverlap="1" wp14:anchorId="2512A8F2" wp14:editId="76F0EC86">
            <wp:simplePos x="0" y="0"/>
            <wp:positionH relativeFrom="margin">
              <wp:align>right</wp:align>
            </wp:positionH>
            <wp:positionV relativeFrom="paragraph">
              <wp:posOffset>-563880</wp:posOffset>
            </wp:positionV>
            <wp:extent cx="5768340" cy="994965"/>
            <wp:effectExtent l="0" t="0" r="381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9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BB938" w14:textId="77777777" w:rsidR="002F4852" w:rsidRDefault="002F4852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64632E1" w14:textId="77777777" w:rsidR="0000660C" w:rsidRDefault="0000660C" w:rsidP="00C1292A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FDAC6EC" w14:textId="48AC5503" w:rsidR="002F4852" w:rsidRDefault="002F4852" w:rsidP="00C1292A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COMUNICAT DE PRESĂ BNS</w:t>
      </w:r>
    </w:p>
    <w:p w14:paraId="35F4FC71" w14:textId="54D42204" w:rsidR="002F4852" w:rsidRPr="002F4852" w:rsidRDefault="002F4852" w:rsidP="00C1292A">
      <w:pPr>
        <w:spacing w:line="276" w:lineRule="auto"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Dispreț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în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formă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continuată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față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de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cele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mai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vulnerabile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categorii</w:t>
      </w:r>
      <w:proofErr w:type="spellEnd"/>
      <w:r w:rsidRPr="002F4852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8"/>
          <w:szCs w:val="28"/>
        </w:rPr>
        <w:t>sociale</w:t>
      </w:r>
      <w:proofErr w:type="spellEnd"/>
    </w:p>
    <w:p w14:paraId="7B909F85" w14:textId="77777777" w:rsidR="0000660C" w:rsidRDefault="0000660C" w:rsidP="0000660C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1F8247C6" w14:textId="472B0236" w:rsidR="00B82491" w:rsidRDefault="0000660C" w:rsidP="0000660C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Raportat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spațiul</w:t>
      </w:r>
      <w:proofErr w:type="spellEnd"/>
      <w:r>
        <w:rPr>
          <w:rFonts w:ascii="Cambria" w:hAnsi="Cambria"/>
          <w:sz w:val="24"/>
          <w:szCs w:val="24"/>
        </w:rPr>
        <w:t xml:space="preserve"> European </w:t>
      </w:r>
      <w:proofErr w:type="spellStart"/>
      <w:r w:rsidR="002626E5" w:rsidRPr="003F364A">
        <w:rPr>
          <w:rFonts w:ascii="Cambria" w:hAnsi="Cambria"/>
          <w:sz w:val="24"/>
          <w:szCs w:val="24"/>
        </w:rPr>
        <w:t>Rom</w:t>
      </w:r>
      <w:r w:rsidR="005674B9">
        <w:rPr>
          <w:rFonts w:ascii="Cambria" w:hAnsi="Cambria"/>
          <w:sz w:val="24"/>
          <w:szCs w:val="24"/>
        </w:rPr>
        <w:t>â</w:t>
      </w:r>
      <w:r w:rsidR="002626E5" w:rsidRPr="003F364A">
        <w:rPr>
          <w:rFonts w:ascii="Cambria" w:hAnsi="Cambria"/>
          <w:sz w:val="24"/>
          <w:szCs w:val="24"/>
        </w:rPr>
        <w:t>nia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aloc</w:t>
      </w:r>
      <w:r w:rsidR="005674B9">
        <w:rPr>
          <w:rFonts w:ascii="Cambria" w:hAnsi="Cambria"/>
          <w:sz w:val="24"/>
          <w:szCs w:val="24"/>
        </w:rPr>
        <w:t>ă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pentru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protec</w:t>
      </w:r>
      <w:r w:rsidR="005674B9">
        <w:rPr>
          <w:rFonts w:ascii="Cambria" w:hAnsi="Cambria"/>
          <w:sz w:val="24"/>
          <w:szCs w:val="24"/>
        </w:rPr>
        <w:t>ț</w:t>
      </w:r>
      <w:r w:rsidR="002626E5" w:rsidRPr="003F364A">
        <w:rPr>
          <w:rFonts w:ascii="Cambria" w:hAnsi="Cambria"/>
          <w:sz w:val="24"/>
          <w:szCs w:val="24"/>
        </w:rPr>
        <w:t>ie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social</w:t>
      </w:r>
      <w:r w:rsidR="005674B9">
        <w:rPr>
          <w:rFonts w:ascii="Cambria" w:hAnsi="Cambria"/>
          <w:sz w:val="24"/>
          <w:szCs w:val="24"/>
        </w:rPr>
        <w:t>ă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unul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din </w:t>
      </w:r>
      <w:proofErr w:type="spellStart"/>
      <w:r w:rsidR="002626E5" w:rsidRPr="003F364A">
        <w:rPr>
          <w:rFonts w:ascii="Cambria" w:hAnsi="Cambria"/>
          <w:sz w:val="24"/>
          <w:szCs w:val="24"/>
        </w:rPr>
        <w:t>cele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mai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mici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2626E5" w:rsidRPr="003F364A">
        <w:rPr>
          <w:rFonts w:ascii="Cambria" w:hAnsi="Cambria"/>
          <w:sz w:val="24"/>
          <w:szCs w:val="24"/>
        </w:rPr>
        <w:t>procente</w:t>
      </w:r>
      <w:proofErr w:type="spellEnd"/>
      <w:r w:rsidR="002626E5" w:rsidRPr="003F364A">
        <w:rPr>
          <w:rFonts w:ascii="Cambria" w:hAnsi="Cambria"/>
          <w:sz w:val="24"/>
          <w:szCs w:val="24"/>
        </w:rPr>
        <w:t xml:space="preserve"> din PIB</w:t>
      </w:r>
      <w:r w:rsidR="005674B9">
        <w:rPr>
          <w:rFonts w:ascii="Cambria" w:hAnsi="Cambria"/>
          <w:sz w:val="24"/>
          <w:szCs w:val="24"/>
        </w:rPr>
        <w:t xml:space="preserve"> </w:t>
      </w:r>
      <w:r w:rsidR="00C93945">
        <w:rPr>
          <w:rFonts w:ascii="Cambria" w:hAnsi="Cambria"/>
          <w:sz w:val="24"/>
          <w:szCs w:val="24"/>
        </w:rPr>
        <w:t>(</w:t>
      </w:r>
      <w:proofErr w:type="spellStart"/>
      <w:r w:rsidR="00C93945">
        <w:rPr>
          <w:rFonts w:ascii="Cambria" w:hAnsi="Cambria"/>
          <w:sz w:val="24"/>
          <w:szCs w:val="24"/>
        </w:rPr>
        <w:t>aprox</w:t>
      </w:r>
      <w:proofErr w:type="spellEnd"/>
      <w:r w:rsidR="00C93945">
        <w:rPr>
          <w:rFonts w:ascii="Cambria" w:hAnsi="Cambria"/>
          <w:sz w:val="24"/>
          <w:szCs w:val="24"/>
        </w:rPr>
        <w:t xml:space="preserve"> 15% din PIB)</w:t>
      </w:r>
      <w:r w:rsidR="002626E5" w:rsidRPr="003F364A">
        <w:rPr>
          <w:rFonts w:ascii="Cambria" w:hAnsi="Cambria"/>
          <w:sz w:val="24"/>
          <w:szCs w:val="24"/>
        </w:rPr>
        <w:t xml:space="preserve">, </w:t>
      </w:r>
      <w:proofErr w:type="spellStart"/>
      <w:r w:rsidR="00C93945">
        <w:rPr>
          <w:rFonts w:ascii="Cambria" w:hAnsi="Cambria"/>
          <w:sz w:val="24"/>
          <w:szCs w:val="24"/>
        </w:rPr>
        <w:t>în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condițiile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în</w:t>
      </w:r>
      <w:proofErr w:type="spellEnd"/>
      <w:r w:rsidR="00C93945">
        <w:rPr>
          <w:rFonts w:ascii="Cambria" w:hAnsi="Cambria"/>
          <w:sz w:val="24"/>
          <w:szCs w:val="24"/>
        </w:rPr>
        <w:t xml:space="preserve"> care media </w:t>
      </w:r>
      <w:proofErr w:type="spellStart"/>
      <w:r w:rsidR="00C93945">
        <w:rPr>
          <w:rFonts w:ascii="Cambria" w:hAnsi="Cambria"/>
          <w:sz w:val="24"/>
          <w:szCs w:val="24"/>
        </w:rPr>
        <w:t>europeană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este</w:t>
      </w:r>
      <w:proofErr w:type="spellEnd"/>
      <w:r w:rsidR="00C93945">
        <w:rPr>
          <w:rFonts w:ascii="Cambria" w:hAnsi="Cambria"/>
          <w:sz w:val="24"/>
          <w:szCs w:val="24"/>
        </w:rPr>
        <w:t xml:space="preserve"> de </w:t>
      </w:r>
      <w:proofErr w:type="spellStart"/>
      <w:r w:rsidR="00C93945">
        <w:rPr>
          <w:rFonts w:ascii="Cambria" w:hAnsi="Cambria"/>
          <w:sz w:val="24"/>
          <w:szCs w:val="24"/>
        </w:rPr>
        <w:t>aprox</w:t>
      </w:r>
      <w:proofErr w:type="spellEnd"/>
      <w:r w:rsidR="00C93945">
        <w:rPr>
          <w:rFonts w:ascii="Cambria" w:hAnsi="Cambria"/>
          <w:sz w:val="24"/>
          <w:szCs w:val="24"/>
        </w:rPr>
        <w:t xml:space="preserve"> 28%. </w:t>
      </w:r>
      <w:proofErr w:type="spellStart"/>
      <w:r w:rsidR="00C93945">
        <w:rPr>
          <w:rFonts w:ascii="Cambria" w:hAnsi="Cambria"/>
          <w:sz w:val="24"/>
          <w:szCs w:val="24"/>
        </w:rPr>
        <w:t>În</w:t>
      </w:r>
      <w:proofErr w:type="spellEnd"/>
      <w:r w:rsidR="00C93945">
        <w:rPr>
          <w:rFonts w:ascii="Cambria" w:hAnsi="Cambria"/>
          <w:sz w:val="24"/>
          <w:szCs w:val="24"/>
        </w:rPr>
        <w:t xml:space="preserve"> plus</w:t>
      </w:r>
      <w:r w:rsidR="003F364A" w:rsidRPr="003F364A">
        <w:rPr>
          <w:rFonts w:ascii="Cambria" w:hAnsi="Cambria"/>
          <w:sz w:val="24"/>
          <w:szCs w:val="24"/>
        </w:rPr>
        <w:t xml:space="preserve">, </w:t>
      </w:r>
      <w:proofErr w:type="spellStart"/>
      <w:r w:rsidR="003F364A" w:rsidRPr="003F364A">
        <w:rPr>
          <w:rFonts w:ascii="Cambria" w:hAnsi="Cambria"/>
          <w:sz w:val="24"/>
          <w:szCs w:val="24"/>
        </w:rPr>
        <w:t>eficien</w:t>
      </w:r>
      <w:r w:rsidR="00C93945">
        <w:rPr>
          <w:rFonts w:ascii="Cambria" w:hAnsi="Cambria"/>
          <w:sz w:val="24"/>
          <w:szCs w:val="24"/>
        </w:rPr>
        <w:t>ț</w:t>
      </w:r>
      <w:r w:rsidR="003F364A" w:rsidRPr="003F364A">
        <w:rPr>
          <w:rFonts w:ascii="Cambria" w:hAnsi="Cambria"/>
          <w:sz w:val="24"/>
          <w:szCs w:val="24"/>
        </w:rPr>
        <w:t>a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utilizării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a</w:t>
      </w:r>
      <w:proofErr w:type="spellStart"/>
      <w:r w:rsidR="003F364A" w:rsidRPr="003F364A">
        <w:rPr>
          <w:rFonts w:ascii="Cambria" w:hAnsi="Cambria"/>
          <w:sz w:val="24"/>
          <w:szCs w:val="24"/>
        </w:rPr>
        <w:t>cestor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3F364A" w:rsidRPr="003F364A">
        <w:rPr>
          <w:rFonts w:ascii="Cambria" w:hAnsi="Cambria"/>
          <w:sz w:val="24"/>
          <w:szCs w:val="24"/>
        </w:rPr>
        <w:t>resurse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î</w:t>
      </w:r>
      <w:r w:rsidR="003F364A" w:rsidRPr="003F364A">
        <w:rPr>
          <w:rFonts w:ascii="Cambria" w:hAnsi="Cambria"/>
          <w:sz w:val="24"/>
          <w:szCs w:val="24"/>
        </w:rPr>
        <w:t>n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3F364A" w:rsidRPr="003F364A">
        <w:rPr>
          <w:rFonts w:ascii="Cambria" w:hAnsi="Cambria"/>
          <w:sz w:val="24"/>
          <w:szCs w:val="24"/>
        </w:rPr>
        <w:t>combaterea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3F364A" w:rsidRPr="003F364A">
        <w:rPr>
          <w:rFonts w:ascii="Cambria" w:hAnsi="Cambria"/>
          <w:sz w:val="24"/>
          <w:szCs w:val="24"/>
        </w:rPr>
        <w:t>riscului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de </w:t>
      </w:r>
      <w:proofErr w:type="spellStart"/>
      <w:r w:rsidR="003F364A" w:rsidRPr="003F364A">
        <w:rPr>
          <w:rFonts w:ascii="Cambria" w:hAnsi="Cambria"/>
          <w:sz w:val="24"/>
          <w:szCs w:val="24"/>
        </w:rPr>
        <w:t>s</w:t>
      </w:r>
      <w:r w:rsidR="00C93945">
        <w:rPr>
          <w:rFonts w:ascii="Cambria" w:hAnsi="Cambria"/>
          <w:sz w:val="24"/>
          <w:szCs w:val="24"/>
        </w:rPr>
        <w:t>ă</w:t>
      </w:r>
      <w:r w:rsidR="003F364A" w:rsidRPr="003F364A">
        <w:rPr>
          <w:rFonts w:ascii="Cambria" w:hAnsi="Cambria"/>
          <w:sz w:val="24"/>
          <w:szCs w:val="24"/>
        </w:rPr>
        <w:t>r</w:t>
      </w:r>
      <w:r w:rsidR="00C93945">
        <w:rPr>
          <w:rFonts w:ascii="Cambria" w:hAnsi="Cambria"/>
          <w:sz w:val="24"/>
          <w:szCs w:val="24"/>
        </w:rPr>
        <w:t>ă</w:t>
      </w:r>
      <w:r w:rsidR="003F364A" w:rsidRPr="003F364A">
        <w:rPr>
          <w:rFonts w:ascii="Cambria" w:hAnsi="Cambria"/>
          <w:sz w:val="24"/>
          <w:szCs w:val="24"/>
        </w:rPr>
        <w:t>cie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3F364A" w:rsidRPr="003F364A">
        <w:rPr>
          <w:rFonts w:ascii="Cambria" w:hAnsi="Cambria"/>
          <w:sz w:val="24"/>
          <w:szCs w:val="24"/>
        </w:rPr>
        <w:t>este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î</w:t>
      </w:r>
      <w:r w:rsidR="003F364A" w:rsidRPr="003F364A">
        <w:rPr>
          <w:rFonts w:ascii="Cambria" w:hAnsi="Cambria"/>
          <w:sz w:val="24"/>
          <w:szCs w:val="24"/>
        </w:rPr>
        <w:t>n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3F364A" w:rsidRPr="003F364A">
        <w:rPr>
          <w:rFonts w:ascii="Cambria" w:hAnsi="Cambria"/>
          <w:sz w:val="24"/>
          <w:szCs w:val="24"/>
        </w:rPr>
        <w:t>Rom</w:t>
      </w:r>
      <w:r w:rsidR="00C93945">
        <w:rPr>
          <w:rFonts w:ascii="Cambria" w:hAnsi="Cambria"/>
          <w:sz w:val="24"/>
          <w:szCs w:val="24"/>
        </w:rPr>
        <w:t>â</w:t>
      </w:r>
      <w:r w:rsidR="003F364A" w:rsidRPr="003F364A">
        <w:rPr>
          <w:rFonts w:ascii="Cambria" w:hAnsi="Cambria"/>
          <w:sz w:val="24"/>
          <w:szCs w:val="24"/>
        </w:rPr>
        <w:t>nia</w:t>
      </w:r>
      <w:proofErr w:type="spellEnd"/>
      <w:r w:rsidR="003F364A" w:rsidRPr="003F364A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mult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mai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redusă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decât</w:t>
      </w:r>
      <w:proofErr w:type="spellEnd"/>
      <w:r w:rsidR="00C93945">
        <w:rPr>
          <w:rFonts w:ascii="Cambria" w:hAnsi="Cambria"/>
          <w:sz w:val="24"/>
          <w:szCs w:val="24"/>
        </w:rPr>
        <w:t xml:space="preserve"> media </w:t>
      </w:r>
      <w:proofErr w:type="spellStart"/>
      <w:r w:rsidR="00C93945">
        <w:rPr>
          <w:rFonts w:ascii="Cambria" w:hAnsi="Cambria"/>
          <w:sz w:val="24"/>
          <w:szCs w:val="24"/>
        </w:rPr>
        <w:t>europeană</w:t>
      </w:r>
      <w:proofErr w:type="spellEnd"/>
      <w:r w:rsidR="003F364A">
        <w:rPr>
          <w:rFonts w:ascii="Cambria" w:hAnsi="Cambria"/>
          <w:sz w:val="24"/>
          <w:szCs w:val="24"/>
        </w:rPr>
        <w:t xml:space="preserve">. </w:t>
      </w:r>
      <w:proofErr w:type="spellStart"/>
      <w:r w:rsidR="00C93945"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</w:t>
      </w:r>
      <w:proofErr w:type="spellEnd"/>
      <w:r w:rsidR="002837EB">
        <w:rPr>
          <w:rFonts w:ascii="Cambria" w:hAnsi="Cambria"/>
          <w:sz w:val="24"/>
          <w:szCs w:val="24"/>
        </w:rPr>
        <w:t xml:space="preserve"> 2019 </w:t>
      </w:r>
      <w:proofErr w:type="spellStart"/>
      <w:r w:rsidR="002837EB">
        <w:rPr>
          <w:rFonts w:ascii="Cambria" w:hAnsi="Cambria"/>
          <w:sz w:val="24"/>
          <w:szCs w:val="24"/>
        </w:rPr>
        <w:t>impactul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transferu</w:t>
      </w:r>
      <w:r w:rsidR="00C93945">
        <w:rPr>
          <w:rFonts w:ascii="Cambria" w:hAnsi="Cambria"/>
          <w:sz w:val="24"/>
          <w:szCs w:val="24"/>
        </w:rPr>
        <w:t>rilor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sociale</w:t>
      </w:r>
      <w:proofErr w:type="spellEnd"/>
      <w:r w:rsidR="002837EB">
        <w:rPr>
          <w:rFonts w:ascii="Cambria" w:hAnsi="Cambria"/>
          <w:sz w:val="24"/>
          <w:szCs w:val="24"/>
        </w:rPr>
        <w:t xml:space="preserve"> (</w:t>
      </w:r>
      <w:proofErr w:type="spellStart"/>
      <w:r w:rsidR="002837EB">
        <w:rPr>
          <w:rFonts w:ascii="Cambria" w:hAnsi="Cambria"/>
          <w:sz w:val="24"/>
          <w:szCs w:val="24"/>
        </w:rPr>
        <w:t>altele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dec</w:t>
      </w:r>
      <w:r w:rsidR="00C93945">
        <w:rPr>
          <w:rFonts w:ascii="Cambria" w:hAnsi="Cambria"/>
          <w:sz w:val="24"/>
          <w:szCs w:val="24"/>
        </w:rPr>
        <w:t>â</w:t>
      </w:r>
      <w:r w:rsidR="002837EB">
        <w:rPr>
          <w:rFonts w:ascii="Cambria" w:hAnsi="Cambria"/>
          <w:sz w:val="24"/>
          <w:szCs w:val="24"/>
        </w:rPr>
        <w:t>t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pensiile</w:t>
      </w:r>
      <w:proofErr w:type="spellEnd"/>
      <w:r w:rsidR="002837EB">
        <w:rPr>
          <w:rFonts w:ascii="Cambria" w:hAnsi="Cambria"/>
          <w:sz w:val="24"/>
          <w:szCs w:val="24"/>
        </w:rPr>
        <w:t xml:space="preserve">) </w:t>
      </w:r>
      <w:proofErr w:type="spellStart"/>
      <w:r w:rsidR="00C93945"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reducerea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riscului</w:t>
      </w:r>
      <w:proofErr w:type="spellEnd"/>
      <w:r w:rsidR="002837EB">
        <w:rPr>
          <w:rFonts w:ascii="Cambria" w:hAnsi="Cambria"/>
          <w:sz w:val="24"/>
          <w:szCs w:val="24"/>
        </w:rPr>
        <w:t xml:space="preserve"> de </w:t>
      </w:r>
      <w:proofErr w:type="spellStart"/>
      <w:r w:rsidR="002837EB">
        <w:rPr>
          <w:rFonts w:ascii="Cambria" w:hAnsi="Cambria"/>
          <w:sz w:val="24"/>
          <w:szCs w:val="24"/>
        </w:rPr>
        <w:t>s</w:t>
      </w:r>
      <w:r w:rsidR="00C93945">
        <w:rPr>
          <w:rFonts w:ascii="Cambria" w:hAnsi="Cambria"/>
          <w:sz w:val="24"/>
          <w:szCs w:val="24"/>
        </w:rPr>
        <w:t>ă</w:t>
      </w:r>
      <w:r w:rsidR="002837EB">
        <w:rPr>
          <w:rFonts w:ascii="Cambria" w:hAnsi="Cambria"/>
          <w:sz w:val="24"/>
          <w:szCs w:val="24"/>
        </w:rPr>
        <w:t>r</w:t>
      </w:r>
      <w:r w:rsidR="00C93945">
        <w:rPr>
          <w:rFonts w:ascii="Cambria" w:hAnsi="Cambria"/>
          <w:sz w:val="24"/>
          <w:szCs w:val="24"/>
        </w:rPr>
        <w:t>ă</w:t>
      </w:r>
      <w:r w:rsidR="002837EB">
        <w:rPr>
          <w:rFonts w:ascii="Cambria" w:hAnsi="Cambria"/>
          <w:sz w:val="24"/>
          <w:szCs w:val="24"/>
        </w:rPr>
        <w:t>cie</w:t>
      </w:r>
      <w:proofErr w:type="spellEnd"/>
      <w:r w:rsidR="002837EB">
        <w:rPr>
          <w:rFonts w:ascii="Cambria" w:hAnsi="Cambria"/>
          <w:sz w:val="24"/>
          <w:szCs w:val="24"/>
        </w:rPr>
        <w:t xml:space="preserve"> a </w:t>
      </w:r>
      <w:proofErr w:type="spellStart"/>
      <w:r w:rsidR="002837EB">
        <w:rPr>
          <w:rFonts w:ascii="Cambria" w:hAnsi="Cambria"/>
          <w:sz w:val="24"/>
          <w:szCs w:val="24"/>
        </w:rPr>
        <w:t>fost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în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România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r w:rsidR="002837EB">
        <w:rPr>
          <w:rFonts w:ascii="Cambria" w:hAnsi="Cambria"/>
          <w:sz w:val="24"/>
          <w:szCs w:val="24"/>
        </w:rPr>
        <w:t xml:space="preserve">de </w:t>
      </w:r>
      <w:proofErr w:type="spellStart"/>
      <w:r w:rsidR="002837EB">
        <w:rPr>
          <w:rFonts w:ascii="Cambria" w:hAnsi="Cambria"/>
          <w:sz w:val="24"/>
          <w:szCs w:val="24"/>
        </w:rPr>
        <w:t>doar</w:t>
      </w:r>
      <w:proofErr w:type="spellEnd"/>
      <w:r w:rsidR="002837EB">
        <w:rPr>
          <w:rFonts w:ascii="Cambria" w:hAnsi="Cambria"/>
          <w:sz w:val="24"/>
          <w:szCs w:val="24"/>
        </w:rPr>
        <w:t xml:space="preserve"> 15%, </w:t>
      </w:r>
      <w:proofErr w:type="spellStart"/>
      <w:r w:rsidR="00C93945"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</w:t>
      </w:r>
      <w:proofErr w:type="spellEnd"/>
      <w:r w:rsidR="002837EB">
        <w:rPr>
          <w:rFonts w:ascii="Cambria" w:hAnsi="Cambria"/>
          <w:sz w:val="24"/>
          <w:szCs w:val="24"/>
        </w:rPr>
        <w:t xml:space="preserve"> c</w:t>
      </w:r>
      <w:proofErr w:type="spellStart"/>
      <w:r w:rsidR="002837EB">
        <w:rPr>
          <w:rFonts w:ascii="Cambria" w:hAnsi="Cambria"/>
          <w:sz w:val="24"/>
          <w:szCs w:val="24"/>
        </w:rPr>
        <w:t>onditiile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</w:t>
      </w:r>
      <w:proofErr w:type="spellEnd"/>
      <w:r w:rsidR="002837EB">
        <w:rPr>
          <w:rFonts w:ascii="Cambria" w:hAnsi="Cambria"/>
          <w:sz w:val="24"/>
          <w:szCs w:val="24"/>
        </w:rPr>
        <w:t xml:space="preserve"> care </w:t>
      </w:r>
      <w:proofErr w:type="spellStart"/>
      <w:r w:rsidR="002837EB">
        <w:rPr>
          <w:rFonts w:ascii="Cambria" w:hAnsi="Cambria"/>
          <w:sz w:val="24"/>
          <w:szCs w:val="24"/>
        </w:rPr>
        <w:t>impactul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</w:t>
      </w:r>
      <w:proofErr w:type="spellEnd"/>
      <w:r w:rsidR="002837EB">
        <w:rPr>
          <w:rFonts w:ascii="Cambria" w:hAnsi="Cambria"/>
          <w:sz w:val="24"/>
          <w:szCs w:val="24"/>
        </w:rPr>
        <w:t xml:space="preserve"> Polonia</w:t>
      </w:r>
      <w:r w:rsidR="00C93945">
        <w:rPr>
          <w:rFonts w:ascii="Cambria" w:hAnsi="Cambria"/>
          <w:sz w:val="24"/>
          <w:szCs w:val="24"/>
        </w:rPr>
        <w:t xml:space="preserve"> a </w:t>
      </w:r>
      <w:proofErr w:type="spellStart"/>
      <w:r w:rsidR="00C93945">
        <w:rPr>
          <w:rFonts w:ascii="Cambria" w:hAnsi="Cambria"/>
          <w:sz w:val="24"/>
          <w:szCs w:val="24"/>
        </w:rPr>
        <w:t>fost</w:t>
      </w:r>
      <w:proofErr w:type="spellEnd"/>
      <w:r w:rsidR="00C93945">
        <w:rPr>
          <w:rFonts w:ascii="Cambria" w:hAnsi="Cambria"/>
          <w:sz w:val="24"/>
          <w:szCs w:val="24"/>
        </w:rPr>
        <w:t xml:space="preserve"> de</w:t>
      </w:r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peste</w:t>
      </w:r>
      <w:proofErr w:type="spellEnd"/>
      <w:r w:rsidR="002837EB">
        <w:rPr>
          <w:rFonts w:ascii="Cambria" w:hAnsi="Cambria"/>
          <w:sz w:val="24"/>
          <w:szCs w:val="24"/>
        </w:rPr>
        <w:t xml:space="preserve"> 36% </w:t>
      </w:r>
      <w:r w:rsidR="00C93945">
        <w:rPr>
          <w:rFonts w:ascii="Cambria" w:hAnsi="Cambria"/>
          <w:sz w:val="24"/>
          <w:szCs w:val="24"/>
        </w:rPr>
        <w:t xml:space="preserve">(Polonia a </w:t>
      </w:r>
      <w:proofErr w:type="spellStart"/>
      <w:r w:rsidR="00C93945">
        <w:rPr>
          <w:rFonts w:ascii="Cambria" w:hAnsi="Cambria"/>
          <w:sz w:val="24"/>
          <w:szCs w:val="24"/>
        </w:rPr>
        <w:t>alocat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DD290F">
        <w:rPr>
          <w:rFonts w:ascii="Cambria" w:hAnsi="Cambria"/>
          <w:sz w:val="24"/>
          <w:szCs w:val="24"/>
        </w:rPr>
        <w:t>în</w:t>
      </w:r>
      <w:proofErr w:type="spellEnd"/>
      <w:r w:rsidR="00DD290F">
        <w:rPr>
          <w:rFonts w:ascii="Cambria" w:hAnsi="Cambria"/>
          <w:sz w:val="24"/>
          <w:szCs w:val="24"/>
        </w:rPr>
        <w:t xml:space="preserve"> 2019 </w:t>
      </w:r>
      <w:proofErr w:type="spellStart"/>
      <w:r w:rsidR="00C93945">
        <w:rPr>
          <w:rFonts w:ascii="Cambria" w:hAnsi="Cambria"/>
          <w:sz w:val="24"/>
          <w:szCs w:val="24"/>
        </w:rPr>
        <w:t>pentru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protecție</w:t>
      </w:r>
      <w:proofErr w:type="spellEnd"/>
      <w:r w:rsidR="00C93945">
        <w:rPr>
          <w:rFonts w:ascii="Cambria" w:hAnsi="Cambria"/>
          <w:sz w:val="24"/>
          <w:szCs w:val="24"/>
        </w:rPr>
        <w:t xml:space="preserve"> </w:t>
      </w:r>
      <w:proofErr w:type="spellStart"/>
      <w:r w:rsidR="00C93945">
        <w:rPr>
          <w:rFonts w:ascii="Cambria" w:hAnsi="Cambria"/>
          <w:sz w:val="24"/>
          <w:szCs w:val="24"/>
        </w:rPr>
        <w:t>socială</w:t>
      </w:r>
      <w:proofErr w:type="spellEnd"/>
      <w:r w:rsidR="00C93945">
        <w:rPr>
          <w:rFonts w:ascii="Cambria" w:hAnsi="Cambria"/>
          <w:sz w:val="24"/>
          <w:szCs w:val="24"/>
        </w:rPr>
        <w:t xml:space="preserve"> 19% din PIB)</w:t>
      </w:r>
      <w:r w:rsidR="002837EB">
        <w:rPr>
          <w:rFonts w:ascii="Cambria" w:hAnsi="Cambria"/>
          <w:sz w:val="24"/>
          <w:szCs w:val="24"/>
        </w:rPr>
        <w:t xml:space="preserve">. </w:t>
      </w:r>
    </w:p>
    <w:p w14:paraId="3A355926" w14:textId="05249677" w:rsidR="003F364A" w:rsidRDefault="00E94D06" w:rsidP="00DD290F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Lipsa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eficienței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utilizării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resurselor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datorează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faptului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nivelul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protecție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asigurat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beneficiile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protecție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extrem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redus</w:t>
      </w:r>
      <w:proofErr w:type="spellEnd"/>
      <w:r>
        <w:rPr>
          <w:rFonts w:ascii="Cambria" w:hAnsi="Cambria"/>
          <w:sz w:val="24"/>
          <w:szCs w:val="24"/>
        </w:rPr>
        <w:t xml:space="preserve">. Un </w:t>
      </w:r>
      <w:proofErr w:type="spellStart"/>
      <w:r>
        <w:rPr>
          <w:rFonts w:ascii="Cambria" w:hAnsi="Cambria"/>
          <w:sz w:val="24"/>
          <w:szCs w:val="24"/>
        </w:rPr>
        <w:t>astfel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exemplu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abordarea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Indicatorul</w:t>
      </w:r>
      <w:r w:rsidR="0000660C">
        <w:rPr>
          <w:rFonts w:ascii="Cambria" w:hAnsi="Cambria"/>
          <w:sz w:val="24"/>
          <w:szCs w:val="24"/>
        </w:rPr>
        <w:t>ui</w:t>
      </w:r>
      <w:proofErr w:type="spellEnd"/>
      <w:r w:rsidR="0000660C">
        <w:rPr>
          <w:rFonts w:ascii="Cambria" w:hAnsi="Cambria"/>
          <w:sz w:val="24"/>
          <w:szCs w:val="24"/>
        </w:rPr>
        <w:t xml:space="preserve"> Social de </w:t>
      </w:r>
      <w:proofErr w:type="spellStart"/>
      <w:r w:rsidR="0000660C">
        <w:rPr>
          <w:rFonts w:ascii="Cambria" w:hAnsi="Cambria"/>
          <w:sz w:val="24"/>
          <w:szCs w:val="24"/>
        </w:rPr>
        <w:t>Referin</w:t>
      </w:r>
      <w:proofErr w:type="spellEnd"/>
      <w:r w:rsidR="0000660C">
        <w:rPr>
          <w:rFonts w:ascii="Cambria" w:hAnsi="Cambria"/>
          <w:sz w:val="24"/>
          <w:szCs w:val="24"/>
          <w:lang w:val="ro-RO"/>
        </w:rPr>
        <w:t xml:space="preserve">ță </w:t>
      </w:r>
      <w:r w:rsidR="0000660C">
        <w:rPr>
          <w:rFonts w:ascii="Cambria" w:hAnsi="Cambria"/>
          <w:sz w:val="24"/>
          <w:szCs w:val="24"/>
          <w:lang w:val="ro-RO"/>
        </w:rPr>
        <w:t>(</w:t>
      </w:r>
      <w:r>
        <w:rPr>
          <w:rFonts w:ascii="Cambria" w:hAnsi="Cambria"/>
          <w:sz w:val="24"/>
          <w:szCs w:val="24"/>
        </w:rPr>
        <w:t>ISR</w:t>
      </w:r>
      <w:r w:rsidR="0000660C">
        <w:rPr>
          <w:rFonts w:ascii="Cambria" w:hAnsi="Cambria"/>
          <w:sz w:val="24"/>
          <w:szCs w:val="24"/>
        </w:rPr>
        <w:t>)</w:t>
      </w:r>
      <w:r w:rsidR="00DD290F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de la </w:t>
      </w:r>
      <w:proofErr w:type="spellStart"/>
      <w:r>
        <w:rPr>
          <w:rFonts w:ascii="Cambria" w:hAnsi="Cambria"/>
          <w:sz w:val="24"/>
          <w:szCs w:val="24"/>
        </w:rPr>
        <w:t>introducerea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2008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până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prezent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E051ED6" w14:textId="5D11A157" w:rsidR="002837EB" w:rsidRDefault="00A263F9" w:rsidP="00DD290F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ISR a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adoptat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prima </w:t>
      </w:r>
      <w:proofErr w:type="spellStart"/>
      <w:r>
        <w:rPr>
          <w:rFonts w:ascii="Cambria" w:hAnsi="Cambria"/>
          <w:sz w:val="24"/>
          <w:szCs w:val="24"/>
        </w:rPr>
        <w:t>dat</w:t>
      </w:r>
      <w:r w:rsidR="00E94D06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E94D06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</w:t>
      </w:r>
      <w:proofErr w:type="spellEnd"/>
      <w:r>
        <w:rPr>
          <w:rFonts w:ascii="Cambria" w:hAnsi="Cambria"/>
          <w:sz w:val="24"/>
          <w:szCs w:val="24"/>
        </w:rPr>
        <w:t xml:space="preserve"> 2008 </w:t>
      </w:r>
      <w:proofErr w:type="spellStart"/>
      <w:r w:rsidR="00E94D06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reprezentat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acel</w:t>
      </w:r>
      <w:proofErr w:type="spellEnd"/>
      <w:r>
        <w:rPr>
          <w:rFonts w:ascii="Cambria" w:hAnsi="Cambria"/>
          <w:sz w:val="24"/>
          <w:szCs w:val="24"/>
        </w:rPr>
        <w:t xml:space="preserve"> moment </w:t>
      </w:r>
      <w:proofErr w:type="spellStart"/>
      <w:r>
        <w:rPr>
          <w:rFonts w:ascii="Cambria" w:hAnsi="Cambria"/>
          <w:sz w:val="24"/>
          <w:szCs w:val="24"/>
        </w:rPr>
        <w:t>baz</w:t>
      </w:r>
      <w:r w:rsidR="00E94D06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calcul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indemniza</w:t>
      </w:r>
      <w:r w:rsidR="00E94D06"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 w:rsidR="00E94D06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omaj</w:t>
      </w:r>
      <w:proofErr w:type="spellEnd"/>
      <w:r w:rsidR="00E94D06">
        <w:rPr>
          <w:rFonts w:ascii="Cambria" w:hAnsi="Cambria"/>
          <w:sz w:val="24"/>
          <w:szCs w:val="24"/>
        </w:rPr>
        <w:t xml:space="preserve">. </w:t>
      </w:r>
      <w:proofErr w:type="spellStart"/>
      <w:r w:rsidR="00E94D06">
        <w:rPr>
          <w:rFonts w:ascii="Cambria" w:hAnsi="Cambria"/>
          <w:sz w:val="24"/>
          <w:szCs w:val="24"/>
        </w:rPr>
        <w:t>În</w:t>
      </w:r>
      <w:proofErr w:type="spellEnd"/>
      <w:r w:rsidR="00E94D06">
        <w:rPr>
          <w:rFonts w:ascii="Cambria" w:hAnsi="Cambria"/>
          <w:sz w:val="24"/>
          <w:szCs w:val="24"/>
        </w:rPr>
        <w:t xml:space="preserve"> </w:t>
      </w:r>
      <w:proofErr w:type="spellStart"/>
      <w:r w:rsidR="00E94D06">
        <w:rPr>
          <w:rFonts w:ascii="Cambria" w:hAnsi="Cambria"/>
          <w:sz w:val="24"/>
          <w:szCs w:val="24"/>
        </w:rPr>
        <w:t>cazul</w:t>
      </w:r>
      <w:proofErr w:type="spellEnd"/>
      <w:r w:rsidR="00E94D06">
        <w:rPr>
          <w:rFonts w:ascii="Cambria" w:hAnsi="Cambria"/>
          <w:sz w:val="24"/>
          <w:szCs w:val="24"/>
        </w:rPr>
        <w:t xml:space="preserve"> </w:t>
      </w:r>
      <w:proofErr w:type="spellStart"/>
      <w:r w:rsidR="00E94D06">
        <w:rPr>
          <w:rFonts w:ascii="Cambria" w:hAnsi="Cambria"/>
          <w:sz w:val="24"/>
          <w:szCs w:val="24"/>
        </w:rPr>
        <w:t>tinerilor</w:t>
      </w:r>
      <w:proofErr w:type="spellEnd"/>
      <w:r w:rsidR="00E94D06">
        <w:rPr>
          <w:rFonts w:ascii="Cambria" w:hAnsi="Cambria"/>
          <w:sz w:val="24"/>
          <w:szCs w:val="24"/>
        </w:rPr>
        <w:t xml:space="preserve"> </w:t>
      </w:r>
      <w:proofErr w:type="spellStart"/>
      <w:r w:rsidR="00E94D06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finalizat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form</w:t>
      </w:r>
      <w:r w:rsidR="00E94D06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 w:rsidR="00E94D06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nv</w:t>
      </w:r>
      <w:r w:rsidR="00E94D06">
        <w:rPr>
          <w:rFonts w:ascii="Cambria" w:hAnsi="Cambria"/>
          <w:sz w:val="24"/>
          <w:szCs w:val="24"/>
        </w:rPr>
        <w:t>ăță</w:t>
      </w:r>
      <w:r>
        <w:rPr>
          <w:rFonts w:ascii="Cambria" w:hAnsi="Cambria"/>
          <w:sz w:val="24"/>
          <w:szCs w:val="24"/>
        </w:rPr>
        <w:t>m</w:t>
      </w:r>
      <w:r w:rsidR="00E94D06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E94D06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nu </w:t>
      </w:r>
      <w:proofErr w:type="spellStart"/>
      <w:r w:rsidR="00E94D06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-au </w:t>
      </w:r>
      <w:proofErr w:type="spellStart"/>
      <w:r>
        <w:rPr>
          <w:rFonts w:ascii="Cambria" w:hAnsi="Cambria"/>
          <w:sz w:val="24"/>
          <w:szCs w:val="24"/>
        </w:rPr>
        <w:t>g</w:t>
      </w:r>
      <w:r w:rsidR="00E94D06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>sit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loc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munc</w:t>
      </w:r>
      <w:r w:rsidR="00E94D06">
        <w:rPr>
          <w:rFonts w:ascii="Cambria" w:hAnsi="Cambria"/>
          <w:sz w:val="24"/>
          <w:szCs w:val="24"/>
        </w:rPr>
        <w:t>ă</w:t>
      </w:r>
      <w:proofErr w:type="spellEnd"/>
      <w:r w:rsidR="00E94D06">
        <w:rPr>
          <w:rFonts w:ascii="Cambria" w:hAnsi="Cambria"/>
          <w:sz w:val="24"/>
          <w:szCs w:val="24"/>
        </w:rPr>
        <w:t xml:space="preserve"> ISR </w:t>
      </w:r>
      <w:proofErr w:type="spellStart"/>
      <w:r w:rsidR="00DD290F">
        <w:rPr>
          <w:rFonts w:ascii="Cambria" w:hAnsi="Cambria"/>
          <w:sz w:val="24"/>
          <w:szCs w:val="24"/>
        </w:rPr>
        <w:t>este</w:t>
      </w:r>
      <w:proofErr w:type="spellEnd"/>
      <w:r w:rsidR="00DD290F">
        <w:rPr>
          <w:rFonts w:ascii="Cambria" w:hAnsi="Cambria"/>
          <w:sz w:val="24"/>
          <w:szCs w:val="24"/>
        </w:rPr>
        <w:t xml:space="preserve"> </w:t>
      </w:r>
      <w:proofErr w:type="spellStart"/>
      <w:r w:rsidR="00DD290F">
        <w:rPr>
          <w:rFonts w:ascii="Cambria" w:hAnsi="Cambria"/>
          <w:sz w:val="24"/>
          <w:szCs w:val="24"/>
        </w:rPr>
        <w:t>singurul</w:t>
      </w:r>
      <w:proofErr w:type="spellEnd"/>
      <w:r w:rsidR="00DD290F">
        <w:rPr>
          <w:rFonts w:ascii="Cambria" w:hAnsi="Cambria"/>
          <w:sz w:val="24"/>
          <w:szCs w:val="24"/>
        </w:rPr>
        <w:t xml:space="preserve"> element </w:t>
      </w:r>
      <w:proofErr w:type="spellStart"/>
      <w:r w:rsidR="00DD290F">
        <w:rPr>
          <w:rFonts w:ascii="Cambria" w:hAnsi="Cambria"/>
          <w:sz w:val="24"/>
          <w:szCs w:val="24"/>
        </w:rPr>
        <w:t>în</w:t>
      </w:r>
      <w:proofErr w:type="spellEnd"/>
      <w:r w:rsidR="00DD290F">
        <w:rPr>
          <w:rFonts w:ascii="Cambria" w:hAnsi="Cambria"/>
          <w:sz w:val="24"/>
          <w:szCs w:val="24"/>
        </w:rPr>
        <w:t xml:space="preserve"> </w:t>
      </w:r>
      <w:proofErr w:type="spellStart"/>
      <w:r w:rsidR="00DD290F">
        <w:rPr>
          <w:rFonts w:ascii="Cambria" w:hAnsi="Cambria"/>
          <w:sz w:val="24"/>
          <w:szCs w:val="24"/>
        </w:rPr>
        <w:t>baza</w:t>
      </w:r>
      <w:proofErr w:type="spellEnd"/>
      <w:r w:rsidR="00DD290F">
        <w:rPr>
          <w:rFonts w:ascii="Cambria" w:hAnsi="Cambria"/>
          <w:sz w:val="24"/>
          <w:szCs w:val="24"/>
        </w:rPr>
        <w:t xml:space="preserve"> </w:t>
      </w:r>
      <w:proofErr w:type="spellStart"/>
      <w:r w:rsidR="00DD290F">
        <w:rPr>
          <w:rFonts w:ascii="Cambria" w:hAnsi="Cambria"/>
          <w:sz w:val="24"/>
          <w:szCs w:val="24"/>
        </w:rPr>
        <w:t>căruia</w:t>
      </w:r>
      <w:proofErr w:type="spellEnd"/>
      <w:r w:rsidR="00DD290F">
        <w:rPr>
          <w:rFonts w:ascii="Cambria" w:hAnsi="Cambria"/>
          <w:sz w:val="24"/>
          <w:szCs w:val="24"/>
        </w:rPr>
        <w:t xml:space="preserve"> se </w:t>
      </w:r>
      <w:proofErr w:type="spellStart"/>
      <w:r w:rsidR="00DD290F">
        <w:rPr>
          <w:rFonts w:ascii="Cambria" w:hAnsi="Cambria"/>
          <w:sz w:val="24"/>
          <w:szCs w:val="24"/>
        </w:rPr>
        <w:t>stabilește</w:t>
      </w:r>
      <w:proofErr w:type="spellEnd"/>
      <w:r w:rsidR="00DD290F">
        <w:rPr>
          <w:rFonts w:ascii="Cambria" w:hAnsi="Cambria"/>
          <w:sz w:val="24"/>
          <w:szCs w:val="24"/>
        </w:rPr>
        <w:t xml:space="preserve"> </w:t>
      </w:r>
      <w:proofErr w:type="spellStart"/>
      <w:r w:rsidR="00E94D06">
        <w:rPr>
          <w:rFonts w:ascii="Cambria" w:hAnsi="Cambria"/>
          <w:sz w:val="24"/>
          <w:szCs w:val="24"/>
        </w:rPr>
        <w:t>indemnizația</w:t>
      </w:r>
      <w:proofErr w:type="spellEnd"/>
      <w:r w:rsidR="00E94D06">
        <w:rPr>
          <w:rFonts w:ascii="Cambria" w:hAnsi="Cambria"/>
          <w:sz w:val="24"/>
          <w:szCs w:val="24"/>
        </w:rPr>
        <w:t xml:space="preserve"> de </w:t>
      </w:r>
      <w:proofErr w:type="spellStart"/>
      <w:r w:rsidR="00E94D06">
        <w:rPr>
          <w:rFonts w:ascii="Cambria" w:hAnsi="Cambria"/>
          <w:sz w:val="24"/>
          <w:szCs w:val="24"/>
        </w:rPr>
        <w:t>șomaj</w:t>
      </w:r>
      <w:proofErr w:type="spellEnd"/>
      <w:r w:rsidR="00E94D06">
        <w:rPr>
          <w:rFonts w:ascii="Cambria" w:hAnsi="Cambria"/>
          <w:sz w:val="24"/>
          <w:szCs w:val="24"/>
        </w:rPr>
        <w:t>.</w:t>
      </w:r>
    </w:p>
    <w:p w14:paraId="25AE4AFA" w14:textId="35FF2D53" w:rsidR="00902CD8" w:rsidRDefault="00902CD8" w:rsidP="00DD290F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Din 2012 ISR a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introdus</w:t>
      </w:r>
      <w:proofErr w:type="spellEnd"/>
      <w:r>
        <w:rPr>
          <w:rFonts w:ascii="Cambria" w:hAnsi="Cambria"/>
          <w:sz w:val="24"/>
          <w:szCs w:val="24"/>
        </w:rPr>
        <w:t xml:space="preserve"> ca element de </w:t>
      </w:r>
      <w:proofErr w:type="spellStart"/>
      <w:r>
        <w:rPr>
          <w:rFonts w:ascii="Cambria" w:hAnsi="Cambria"/>
          <w:sz w:val="24"/>
          <w:szCs w:val="24"/>
        </w:rPr>
        <w:t>referință</w:t>
      </w:r>
      <w:proofErr w:type="spellEnd"/>
      <w:r w:rsidR="00DD290F">
        <w:rPr>
          <w:rFonts w:ascii="Cambria" w:hAnsi="Cambria"/>
          <w:sz w:val="24"/>
          <w:szCs w:val="24"/>
        </w:rPr>
        <w:t xml:space="preserve"> </w:t>
      </w:r>
      <w:proofErr w:type="spellStart"/>
      <w:r w:rsidR="00DD290F"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calculul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ajutorului</w:t>
      </w:r>
      <w:proofErr w:type="spellEnd"/>
      <w:r>
        <w:rPr>
          <w:rFonts w:ascii="Cambria" w:hAnsi="Cambria"/>
          <w:sz w:val="24"/>
          <w:szCs w:val="24"/>
        </w:rPr>
        <w:t xml:space="preserve"> social (</w:t>
      </w:r>
      <w:proofErr w:type="spellStart"/>
      <w:r>
        <w:rPr>
          <w:rFonts w:ascii="Cambria" w:hAnsi="Cambria"/>
          <w:sz w:val="24"/>
          <w:szCs w:val="24"/>
        </w:rPr>
        <w:t>venitul</w:t>
      </w:r>
      <w:proofErr w:type="spellEnd"/>
      <w:r>
        <w:rPr>
          <w:rFonts w:ascii="Cambria" w:hAnsi="Cambria"/>
          <w:sz w:val="24"/>
          <w:szCs w:val="24"/>
        </w:rPr>
        <w:t xml:space="preserve"> minim </w:t>
      </w:r>
      <w:proofErr w:type="spellStart"/>
      <w:r>
        <w:rPr>
          <w:rFonts w:ascii="Cambria" w:hAnsi="Cambria"/>
          <w:sz w:val="24"/>
          <w:szCs w:val="24"/>
        </w:rPr>
        <w:t>garantat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proofErr w:type="spellStart"/>
      <w:r>
        <w:rPr>
          <w:rFonts w:ascii="Cambria" w:hAnsi="Cambria"/>
          <w:sz w:val="24"/>
          <w:szCs w:val="24"/>
        </w:rPr>
        <w:t>dar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celorlalte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benefici</w:t>
      </w:r>
      <w:r w:rsidR="00DD290F"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prestații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prevăzute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asistenței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 292/2011.</w:t>
      </w:r>
    </w:p>
    <w:p w14:paraId="259C3DDD" w14:textId="19C944F4" w:rsidR="00902CD8" w:rsidRDefault="00902CD8" w:rsidP="00DD290F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nivelul</w:t>
      </w:r>
      <w:proofErr w:type="spellEnd"/>
      <w:r>
        <w:rPr>
          <w:rFonts w:ascii="Cambria" w:hAnsi="Cambria"/>
          <w:sz w:val="24"/>
          <w:szCs w:val="24"/>
        </w:rPr>
        <w:t xml:space="preserve"> ISR sunt legate o </w:t>
      </w:r>
      <w:proofErr w:type="spellStart"/>
      <w:r>
        <w:rPr>
          <w:rFonts w:ascii="Cambria" w:hAnsi="Cambria"/>
          <w:sz w:val="24"/>
          <w:szCs w:val="24"/>
        </w:rPr>
        <w:t>mulțime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beneficii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prestații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, cum </w:t>
      </w:r>
      <w:proofErr w:type="spellStart"/>
      <w:r>
        <w:rPr>
          <w:rFonts w:ascii="Cambria" w:hAnsi="Cambria"/>
          <w:sz w:val="24"/>
          <w:szCs w:val="24"/>
        </w:rPr>
        <w:t>ar</w:t>
      </w:r>
      <w:proofErr w:type="spellEnd"/>
      <w:r>
        <w:rPr>
          <w:rFonts w:ascii="Cambria" w:hAnsi="Cambria"/>
          <w:sz w:val="24"/>
          <w:szCs w:val="24"/>
        </w:rPr>
        <w:t xml:space="preserve"> fi:</w:t>
      </w:r>
    </w:p>
    <w:p w14:paraId="1BA05FB9" w14:textId="5DF23CB4" w:rsidR="00902CD8" w:rsidRDefault="00902CD8" w:rsidP="00C129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Indemnizația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șomaj</w:t>
      </w:r>
      <w:proofErr w:type="spellEnd"/>
      <w:r>
        <w:rPr>
          <w:rFonts w:ascii="Cambria" w:hAnsi="Cambria"/>
          <w:sz w:val="24"/>
          <w:szCs w:val="24"/>
        </w:rPr>
        <w:t>,</w:t>
      </w:r>
    </w:p>
    <w:p w14:paraId="596703A7" w14:textId="0D170CD0" w:rsidR="00902CD8" w:rsidRDefault="00902CD8" w:rsidP="00C129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Ajutoare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ajutoare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urgență</w:t>
      </w:r>
      <w:proofErr w:type="spellEnd"/>
      <w:r>
        <w:rPr>
          <w:rFonts w:ascii="Cambria" w:hAnsi="Cambria"/>
          <w:sz w:val="24"/>
          <w:szCs w:val="24"/>
        </w:rPr>
        <w:t xml:space="preserve">, burse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ajutoare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natură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ajutorul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acordat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refugiați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indemnizații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creșterea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copiilor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alocații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</w:t>
      </w:r>
      <w:r w:rsidR="00DD290F">
        <w:rPr>
          <w:rFonts w:ascii="Cambria" w:hAnsi="Cambria"/>
          <w:sz w:val="24"/>
          <w:szCs w:val="24"/>
        </w:rPr>
        <w:t>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persoanele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dizabilități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indemnizații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îngrijire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așa</w:t>
      </w:r>
      <w:proofErr w:type="spellEnd"/>
      <w:r>
        <w:rPr>
          <w:rFonts w:ascii="Cambria" w:hAnsi="Cambria"/>
          <w:sz w:val="24"/>
          <w:szCs w:val="24"/>
        </w:rPr>
        <w:t xml:space="preserve"> cum sunt </w:t>
      </w:r>
      <w:proofErr w:type="spellStart"/>
      <w:r>
        <w:rPr>
          <w:rFonts w:ascii="Cambria" w:hAnsi="Cambria"/>
          <w:sz w:val="24"/>
          <w:szCs w:val="24"/>
        </w:rPr>
        <w:t>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prevăzute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292/2011.</w:t>
      </w:r>
    </w:p>
    <w:p w14:paraId="64DCF733" w14:textId="3E2EE7BC" w:rsidR="00902CD8" w:rsidRDefault="00902CD8" w:rsidP="00C129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Alocația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lunară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îngrijire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 w:rsidR="00494DDB">
        <w:rPr>
          <w:rFonts w:ascii="Cambria" w:hAnsi="Cambria"/>
          <w:sz w:val="24"/>
          <w:szCs w:val="24"/>
        </w:rPr>
        <w:t>persoanelor</w:t>
      </w:r>
      <w:proofErr w:type="spellEnd"/>
      <w:r w:rsidR="00494DDB">
        <w:rPr>
          <w:rFonts w:ascii="Cambria" w:hAnsi="Cambria"/>
          <w:sz w:val="24"/>
          <w:szCs w:val="24"/>
        </w:rPr>
        <w:t xml:space="preserve"> cu handicap conform </w:t>
      </w:r>
      <w:proofErr w:type="spellStart"/>
      <w:r w:rsidR="00494DDB">
        <w:rPr>
          <w:rFonts w:ascii="Cambria" w:hAnsi="Cambria"/>
          <w:sz w:val="24"/>
          <w:szCs w:val="24"/>
        </w:rPr>
        <w:t>legii</w:t>
      </w:r>
      <w:proofErr w:type="spellEnd"/>
      <w:r w:rsidR="00494DDB">
        <w:rPr>
          <w:rFonts w:ascii="Cambria" w:hAnsi="Cambria"/>
          <w:sz w:val="24"/>
          <w:szCs w:val="24"/>
        </w:rPr>
        <w:t xml:space="preserve"> 448/2006</w:t>
      </w:r>
      <w:r w:rsidR="00DD290F">
        <w:rPr>
          <w:rFonts w:ascii="Cambria" w:hAnsi="Cambria"/>
          <w:sz w:val="24"/>
          <w:szCs w:val="24"/>
        </w:rPr>
        <w:t>.</w:t>
      </w:r>
    </w:p>
    <w:p w14:paraId="117A152B" w14:textId="406CF541" w:rsidR="00494DDB" w:rsidRDefault="00494DDB" w:rsidP="00C129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Ajutorul</w:t>
      </w:r>
      <w:proofErr w:type="spellEnd"/>
      <w:r>
        <w:rPr>
          <w:rFonts w:ascii="Cambria" w:hAnsi="Cambria"/>
          <w:sz w:val="24"/>
          <w:szCs w:val="24"/>
        </w:rPr>
        <w:t xml:space="preserve"> social (</w:t>
      </w:r>
      <w:proofErr w:type="spellStart"/>
      <w:r>
        <w:rPr>
          <w:rFonts w:ascii="Cambria" w:hAnsi="Cambria"/>
          <w:sz w:val="24"/>
          <w:szCs w:val="24"/>
        </w:rPr>
        <w:t>venitul</w:t>
      </w:r>
      <w:proofErr w:type="spellEnd"/>
      <w:r>
        <w:rPr>
          <w:rFonts w:ascii="Cambria" w:hAnsi="Cambria"/>
          <w:sz w:val="24"/>
          <w:szCs w:val="24"/>
        </w:rPr>
        <w:t xml:space="preserve"> minim </w:t>
      </w:r>
      <w:proofErr w:type="spellStart"/>
      <w:r>
        <w:rPr>
          <w:rFonts w:ascii="Cambria" w:hAnsi="Cambria"/>
          <w:sz w:val="24"/>
          <w:szCs w:val="24"/>
        </w:rPr>
        <w:t>garantat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proofErr w:type="spellStart"/>
      <w:r>
        <w:rPr>
          <w:rFonts w:ascii="Cambria" w:hAnsi="Cambria"/>
          <w:sz w:val="24"/>
          <w:szCs w:val="24"/>
        </w:rPr>
        <w:t>acordat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potrivit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legii</w:t>
      </w:r>
      <w:proofErr w:type="spellEnd"/>
      <w:r>
        <w:rPr>
          <w:rFonts w:ascii="Cambria" w:hAnsi="Cambria"/>
          <w:sz w:val="24"/>
          <w:szCs w:val="24"/>
        </w:rPr>
        <w:t xml:space="preserve"> 416/2001.</w:t>
      </w:r>
    </w:p>
    <w:p w14:paraId="2F09A02C" w14:textId="17005B06" w:rsidR="00494DDB" w:rsidRDefault="00494DDB" w:rsidP="00C129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</w:t>
      </w:r>
      <w:r w:rsidRPr="00494DDB">
        <w:rPr>
          <w:rFonts w:ascii="Cambria" w:hAnsi="Cambria"/>
          <w:sz w:val="24"/>
          <w:szCs w:val="24"/>
        </w:rPr>
        <w:t>locați</w:t>
      </w:r>
      <w:r>
        <w:rPr>
          <w:rFonts w:ascii="Cambria" w:hAnsi="Cambria"/>
          <w:sz w:val="24"/>
          <w:szCs w:val="24"/>
        </w:rPr>
        <w:t>a</w:t>
      </w:r>
      <w:proofErr w:type="spellEnd"/>
      <w:r w:rsidRPr="00494DDB">
        <w:rPr>
          <w:rFonts w:ascii="Cambria" w:hAnsi="Cambria"/>
          <w:sz w:val="24"/>
          <w:szCs w:val="24"/>
        </w:rPr>
        <w:t xml:space="preserve"> </w:t>
      </w:r>
      <w:proofErr w:type="spellStart"/>
      <w:r w:rsidRPr="00494DDB">
        <w:rPr>
          <w:rFonts w:ascii="Cambria" w:hAnsi="Cambria"/>
          <w:sz w:val="24"/>
          <w:szCs w:val="24"/>
        </w:rPr>
        <w:t>lunară</w:t>
      </w:r>
      <w:proofErr w:type="spellEnd"/>
      <w:r w:rsidRPr="00494DDB">
        <w:rPr>
          <w:rFonts w:ascii="Cambria" w:hAnsi="Cambria"/>
          <w:sz w:val="24"/>
          <w:szCs w:val="24"/>
        </w:rPr>
        <w:t xml:space="preserve"> de </w:t>
      </w:r>
      <w:proofErr w:type="spellStart"/>
      <w:r w:rsidRPr="00494DDB">
        <w:rPr>
          <w:rFonts w:ascii="Cambria" w:hAnsi="Cambria"/>
          <w:sz w:val="24"/>
          <w:szCs w:val="24"/>
        </w:rPr>
        <w:t>plasament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acordată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copiii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luați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plasament</w:t>
      </w:r>
      <w:proofErr w:type="spellEnd"/>
      <w:r>
        <w:rPr>
          <w:rFonts w:ascii="Cambria" w:hAnsi="Cambria"/>
          <w:sz w:val="24"/>
          <w:szCs w:val="24"/>
        </w:rPr>
        <w:t xml:space="preserve"> conform </w:t>
      </w:r>
      <w:proofErr w:type="spellStart"/>
      <w:r>
        <w:rPr>
          <w:rFonts w:ascii="Cambria" w:hAnsi="Cambria"/>
          <w:sz w:val="24"/>
          <w:szCs w:val="24"/>
        </w:rPr>
        <w:t>legii</w:t>
      </w:r>
      <w:proofErr w:type="spellEnd"/>
      <w:r>
        <w:rPr>
          <w:rFonts w:ascii="Cambria" w:hAnsi="Cambria"/>
          <w:sz w:val="24"/>
          <w:szCs w:val="24"/>
        </w:rPr>
        <w:t xml:space="preserve"> 272/2004,</w:t>
      </w:r>
    </w:p>
    <w:p w14:paraId="03B0B0FB" w14:textId="6BBFE6BA" w:rsidR="00494DDB" w:rsidRDefault="00494DDB" w:rsidP="00C1292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Tichetele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educație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acordate</w:t>
      </w:r>
      <w:proofErr w:type="spellEnd"/>
      <w:r>
        <w:rPr>
          <w:rFonts w:ascii="Cambria" w:hAnsi="Cambria"/>
          <w:sz w:val="24"/>
          <w:szCs w:val="24"/>
        </w:rPr>
        <w:t xml:space="preserve"> conform </w:t>
      </w:r>
      <w:proofErr w:type="spellStart"/>
      <w:r>
        <w:rPr>
          <w:rFonts w:ascii="Cambria" w:hAnsi="Cambria"/>
          <w:sz w:val="24"/>
          <w:szCs w:val="24"/>
        </w:rPr>
        <w:t>legii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educației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naționale</w:t>
      </w:r>
      <w:proofErr w:type="spellEnd"/>
      <w:r>
        <w:rPr>
          <w:rFonts w:ascii="Cambria" w:hAnsi="Cambria"/>
          <w:sz w:val="24"/>
          <w:szCs w:val="24"/>
        </w:rPr>
        <w:t>, nr 1/2011.</w:t>
      </w:r>
    </w:p>
    <w:p w14:paraId="3C03519A" w14:textId="230DA890" w:rsidR="005F6121" w:rsidRDefault="005F6121" w:rsidP="00DD290F">
      <w:pPr>
        <w:spacing w:line="276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</w:rPr>
        <w:lastRenderedPageBreak/>
        <w:t xml:space="preserve">Din 2008 </w:t>
      </w:r>
      <w:r>
        <w:rPr>
          <w:rFonts w:ascii="Cambria" w:hAnsi="Cambria"/>
          <w:sz w:val="24"/>
          <w:szCs w:val="24"/>
          <w:lang w:val="ro-RO"/>
        </w:rPr>
        <w:t>și până în prezent ISR nu a fost modificat niciodată, în condițiile în care rata inflației cumulată în această perioada a fost de aprox 44% iar creșterea economică reală cumulată în toată această perioadă a fost de peste 30%.</w:t>
      </w:r>
    </w:p>
    <w:p w14:paraId="5E085315" w14:textId="58769D7C" w:rsidR="005F6121" w:rsidRPr="005F6121" w:rsidRDefault="005F6121" w:rsidP="00DD290F">
      <w:pPr>
        <w:spacing w:line="276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Pierderea relevanței ISR ca indicator este extrem de vizibilă dacă ne raportăm la salariul minim din 2008 și de la începutul acestui an. </w:t>
      </w:r>
    </w:p>
    <w:p w14:paraId="5CC4BA2A" w14:textId="77AB2F31" w:rsidR="005674B9" w:rsidRDefault="005674B9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3C14C3E" wp14:editId="1CE92921">
            <wp:extent cx="6034405" cy="2903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065" cy="2910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7"/>
      </w:tblGrid>
      <w:tr w:rsidR="005674B9" w14:paraId="13CB2FB8" w14:textId="77777777" w:rsidTr="005674B9">
        <w:trPr>
          <w:trHeight w:val="384"/>
        </w:trPr>
        <w:tc>
          <w:tcPr>
            <w:tcW w:w="2697" w:type="dxa"/>
          </w:tcPr>
          <w:p w14:paraId="70FBE2E1" w14:textId="77777777" w:rsidR="005674B9" w:rsidRDefault="005674B9" w:rsidP="00C1292A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A3BD517" w14:textId="584C8CCA" w:rsidR="005674B9" w:rsidRDefault="005674B9" w:rsidP="00C1292A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2008</w:t>
            </w:r>
          </w:p>
        </w:tc>
        <w:tc>
          <w:tcPr>
            <w:tcW w:w="2697" w:type="dxa"/>
          </w:tcPr>
          <w:p w14:paraId="346A96DE" w14:textId="55512D94" w:rsidR="005674B9" w:rsidRDefault="005674B9" w:rsidP="00C1292A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01.01.2021</w:t>
            </w:r>
          </w:p>
        </w:tc>
      </w:tr>
      <w:tr w:rsidR="005674B9" w14:paraId="3EB9CAB3" w14:textId="77777777" w:rsidTr="005674B9">
        <w:trPr>
          <w:trHeight w:val="769"/>
        </w:trPr>
        <w:tc>
          <w:tcPr>
            <w:tcW w:w="2697" w:type="dxa"/>
          </w:tcPr>
          <w:p w14:paraId="44047DDC" w14:textId="092852A1" w:rsidR="005674B9" w:rsidRDefault="005674B9" w:rsidP="00C1292A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Raport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ISR/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salariul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minim brut</w:t>
            </w:r>
          </w:p>
        </w:tc>
        <w:tc>
          <w:tcPr>
            <w:tcW w:w="2697" w:type="dxa"/>
          </w:tcPr>
          <w:p w14:paraId="7B5D3B48" w14:textId="011032B8" w:rsidR="005674B9" w:rsidRDefault="005674B9" w:rsidP="00C1292A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0,93 </w:t>
            </w:r>
            <w:r w:rsidR="00DD290F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 xml:space="preserve"> 1</w:t>
            </w:r>
          </w:p>
        </w:tc>
        <w:tc>
          <w:tcPr>
            <w:tcW w:w="2697" w:type="dxa"/>
          </w:tcPr>
          <w:p w14:paraId="42B83B9B" w14:textId="0BA02CE3" w:rsidR="005674B9" w:rsidRDefault="005674B9" w:rsidP="00C1292A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0,22 </w:t>
            </w:r>
            <w:r w:rsidR="00DD290F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 xml:space="preserve"> 1</w:t>
            </w:r>
          </w:p>
        </w:tc>
      </w:tr>
      <w:tr w:rsidR="005674B9" w14:paraId="1E795577" w14:textId="77777777" w:rsidTr="005674B9">
        <w:trPr>
          <w:trHeight w:val="769"/>
        </w:trPr>
        <w:tc>
          <w:tcPr>
            <w:tcW w:w="2697" w:type="dxa"/>
          </w:tcPr>
          <w:p w14:paraId="3A3AFD74" w14:textId="7E33EB64" w:rsidR="005674B9" w:rsidRDefault="005674B9" w:rsidP="00C1292A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Raport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ISR /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salariul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minim net</w:t>
            </w:r>
          </w:p>
        </w:tc>
        <w:tc>
          <w:tcPr>
            <w:tcW w:w="2697" w:type="dxa"/>
          </w:tcPr>
          <w:p w14:paraId="041A1C71" w14:textId="4C7137F8" w:rsidR="005674B9" w:rsidRDefault="005674B9" w:rsidP="00C1292A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1,17 </w:t>
            </w:r>
            <w:r w:rsidR="00DD290F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 xml:space="preserve"> 1</w:t>
            </w:r>
          </w:p>
        </w:tc>
        <w:tc>
          <w:tcPr>
            <w:tcW w:w="2697" w:type="dxa"/>
          </w:tcPr>
          <w:p w14:paraId="78C1D198" w14:textId="2243D730" w:rsidR="005674B9" w:rsidRDefault="005674B9" w:rsidP="00C1292A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0,36 </w:t>
            </w:r>
            <w:r w:rsidR="00DD290F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 xml:space="preserve"> 1</w:t>
            </w:r>
          </w:p>
        </w:tc>
      </w:tr>
    </w:tbl>
    <w:p w14:paraId="000E4136" w14:textId="3DE860D3" w:rsidR="002837EB" w:rsidRDefault="002837EB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5B2743F" w14:textId="2E7D1603" w:rsidR="00A263F9" w:rsidRDefault="005F6121" w:rsidP="00DD290F">
      <w:pPr>
        <w:spacing w:line="276" w:lineRule="auto"/>
        <w:ind w:firstLine="720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Î</w:t>
      </w:r>
      <w:r w:rsidR="00A263F9">
        <w:rPr>
          <w:rFonts w:ascii="Cambria" w:hAnsi="Cambria"/>
          <w:sz w:val="24"/>
          <w:szCs w:val="24"/>
        </w:rPr>
        <w:t>n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 w:rsidR="00A263F9">
        <w:rPr>
          <w:rFonts w:ascii="Cambria" w:hAnsi="Cambria"/>
          <w:sz w:val="24"/>
          <w:szCs w:val="24"/>
        </w:rPr>
        <w:t>fapt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 w:rsidR="00A263F9">
        <w:rPr>
          <w:rFonts w:ascii="Cambria" w:hAnsi="Cambria"/>
          <w:sz w:val="24"/>
          <w:szCs w:val="24"/>
        </w:rPr>
        <w:t>Rom</w:t>
      </w:r>
      <w:r>
        <w:rPr>
          <w:rFonts w:ascii="Cambria" w:hAnsi="Cambria"/>
          <w:sz w:val="24"/>
          <w:szCs w:val="24"/>
        </w:rPr>
        <w:t>â</w:t>
      </w:r>
      <w:r w:rsidR="00A263F9">
        <w:rPr>
          <w:rFonts w:ascii="Cambria" w:hAnsi="Cambria"/>
          <w:sz w:val="24"/>
          <w:szCs w:val="24"/>
        </w:rPr>
        <w:t>nia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 w:rsidR="00A263F9">
        <w:rPr>
          <w:rFonts w:ascii="Cambria" w:hAnsi="Cambria"/>
          <w:sz w:val="24"/>
          <w:szCs w:val="24"/>
        </w:rPr>
        <w:t>bifeaz</w:t>
      </w:r>
      <w:r>
        <w:rPr>
          <w:rFonts w:ascii="Cambria" w:hAnsi="Cambria"/>
          <w:sz w:val="24"/>
          <w:szCs w:val="24"/>
        </w:rPr>
        <w:t>ă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 w:rsidR="00A263F9">
        <w:rPr>
          <w:rFonts w:ascii="Cambria" w:hAnsi="Cambria"/>
          <w:sz w:val="24"/>
          <w:szCs w:val="24"/>
        </w:rPr>
        <w:t>doar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 w:rsidR="00A263F9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ă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îș</w:t>
      </w:r>
      <w:r w:rsidR="00A263F9">
        <w:rPr>
          <w:rFonts w:ascii="Cambria" w:hAnsi="Cambria"/>
          <w:sz w:val="24"/>
          <w:szCs w:val="24"/>
        </w:rPr>
        <w:t>i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 w:rsidR="00A263F9">
        <w:rPr>
          <w:rFonts w:ascii="Cambria" w:hAnsi="Cambria"/>
          <w:sz w:val="24"/>
          <w:szCs w:val="24"/>
        </w:rPr>
        <w:t>protejeaz</w:t>
      </w:r>
      <w:r>
        <w:rPr>
          <w:rFonts w:ascii="Cambria" w:hAnsi="Cambria"/>
          <w:sz w:val="24"/>
          <w:szCs w:val="24"/>
        </w:rPr>
        <w:t>ă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proofErr w:type="spellStart"/>
      <w:r w:rsidR="00A263F9">
        <w:rPr>
          <w:rFonts w:ascii="Cambria" w:hAnsi="Cambria"/>
          <w:sz w:val="24"/>
          <w:szCs w:val="24"/>
        </w:rPr>
        <w:t>cet</w:t>
      </w:r>
      <w:r>
        <w:rPr>
          <w:rFonts w:ascii="Cambria" w:hAnsi="Cambria"/>
          <w:sz w:val="24"/>
          <w:szCs w:val="24"/>
        </w:rPr>
        <w:t>ăț</w:t>
      </w:r>
      <w:r w:rsidR="00A263F9">
        <w:rPr>
          <w:rFonts w:ascii="Cambria" w:hAnsi="Cambria"/>
          <w:sz w:val="24"/>
          <w:szCs w:val="24"/>
        </w:rPr>
        <w:t>enii</w:t>
      </w:r>
      <w:proofErr w:type="spellEnd"/>
      <w:r w:rsidR="00A263F9">
        <w:rPr>
          <w:rFonts w:ascii="Cambria" w:hAnsi="Cambria"/>
          <w:sz w:val="24"/>
          <w:szCs w:val="24"/>
        </w:rPr>
        <w:t xml:space="preserve"> </w:t>
      </w:r>
      <w:r w:rsidR="001918B1">
        <w:rPr>
          <w:rFonts w:ascii="Cambria" w:hAnsi="Cambria"/>
          <w:sz w:val="24"/>
          <w:szCs w:val="24"/>
        </w:rPr>
        <w:t>–</w:t>
      </w:r>
      <w:r w:rsidR="00A263F9">
        <w:rPr>
          <w:rFonts w:ascii="Cambria" w:hAnsi="Cambria"/>
          <w:sz w:val="24"/>
          <w:szCs w:val="24"/>
        </w:rPr>
        <w:t xml:space="preserve"> </w:t>
      </w:r>
      <w:r w:rsidR="001918B1">
        <w:rPr>
          <w:rFonts w:ascii="Cambria" w:hAnsi="Cambria"/>
          <w:sz w:val="24"/>
          <w:szCs w:val="24"/>
        </w:rPr>
        <w:t xml:space="preserve">o </w:t>
      </w:r>
      <w:proofErr w:type="spellStart"/>
      <w:r w:rsidR="001918B1">
        <w:rPr>
          <w:rFonts w:ascii="Cambria" w:hAnsi="Cambria"/>
          <w:sz w:val="24"/>
          <w:szCs w:val="24"/>
        </w:rPr>
        <w:t>spune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1918B1">
        <w:rPr>
          <w:rFonts w:ascii="Cambria" w:hAnsi="Cambria"/>
          <w:sz w:val="24"/>
          <w:szCs w:val="24"/>
        </w:rPr>
        <w:t>clar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1918B1">
        <w:rPr>
          <w:rFonts w:ascii="Cambria" w:hAnsi="Cambria"/>
          <w:sz w:val="24"/>
          <w:szCs w:val="24"/>
        </w:rPr>
        <w:t>Comitetul</w:t>
      </w:r>
      <w:proofErr w:type="spellEnd"/>
      <w:r w:rsidR="001918B1">
        <w:rPr>
          <w:rFonts w:ascii="Cambria" w:hAnsi="Cambria"/>
          <w:sz w:val="24"/>
          <w:szCs w:val="24"/>
        </w:rPr>
        <w:t xml:space="preserve"> European </w:t>
      </w:r>
      <w:proofErr w:type="spellStart"/>
      <w:r w:rsidR="001918B1">
        <w:rPr>
          <w:rFonts w:ascii="Cambria" w:hAnsi="Cambria"/>
          <w:sz w:val="24"/>
          <w:szCs w:val="24"/>
        </w:rPr>
        <w:t>pentru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1918B1">
        <w:rPr>
          <w:rFonts w:ascii="Cambria" w:hAnsi="Cambria"/>
          <w:sz w:val="24"/>
          <w:szCs w:val="24"/>
        </w:rPr>
        <w:t>drepturi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1918B1">
        <w:rPr>
          <w:rFonts w:ascii="Cambria" w:hAnsi="Cambria"/>
          <w:sz w:val="24"/>
          <w:szCs w:val="24"/>
        </w:rPr>
        <w:t>sociale</w:t>
      </w:r>
      <w:proofErr w:type="spellEnd"/>
      <w:r w:rsidR="0000660C">
        <w:rPr>
          <w:rFonts w:ascii="Cambria" w:hAnsi="Cambria"/>
          <w:sz w:val="24"/>
          <w:szCs w:val="24"/>
        </w:rPr>
        <w:t xml:space="preserve"> al </w:t>
      </w:r>
      <w:proofErr w:type="spellStart"/>
      <w:r w:rsidR="0000660C">
        <w:rPr>
          <w:rFonts w:ascii="Cambria" w:hAnsi="Cambria"/>
          <w:sz w:val="24"/>
          <w:szCs w:val="24"/>
        </w:rPr>
        <w:t>Consiliului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Europei</w:t>
      </w:r>
      <w:proofErr w:type="spellEnd"/>
      <w:r w:rsidR="001918B1">
        <w:rPr>
          <w:rFonts w:ascii="Cambria" w:hAnsi="Cambria"/>
          <w:sz w:val="24"/>
          <w:szCs w:val="24"/>
        </w:rPr>
        <w:t xml:space="preserve"> care </w:t>
      </w:r>
      <w:proofErr w:type="spellStart"/>
      <w:r w:rsidR="001918B1">
        <w:rPr>
          <w:rFonts w:ascii="Cambria" w:hAnsi="Cambria"/>
          <w:sz w:val="24"/>
          <w:szCs w:val="24"/>
        </w:rPr>
        <w:t>preciza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2F4852">
        <w:rPr>
          <w:rFonts w:ascii="Cambria" w:hAnsi="Cambria"/>
          <w:sz w:val="24"/>
          <w:szCs w:val="24"/>
        </w:rPr>
        <w:t>î</w:t>
      </w:r>
      <w:r w:rsidR="001918B1">
        <w:rPr>
          <w:rFonts w:ascii="Cambria" w:hAnsi="Cambria"/>
          <w:sz w:val="24"/>
          <w:szCs w:val="24"/>
        </w:rPr>
        <w:t>n</w:t>
      </w:r>
      <w:proofErr w:type="spellEnd"/>
      <w:r w:rsidR="001918B1">
        <w:rPr>
          <w:rFonts w:ascii="Cambria" w:hAnsi="Cambria"/>
          <w:sz w:val="24"/>
          <w:szCs w:val="24"/>
        </w:rPr>
        <w:t xml:space="preserve"> 2017 </w:t>
      </w:r>
      <w:proofErr w:type="spellStart"/>
      <w:r w:rsidR="001918B1">
        <w:rPr>
          <w:rFonts w:ascii="Cambria" w:hAnsi="Cambria"/>
          <w:sz w:val="24"/>
          <w:szCs w:val="24"/>
        </w:rPr>
        <w:t>c</w:t>
      </w:r>
      <w:r w:rsidR="002F4852">
        <w:rPr>
          <w:rFonts w:ascii="Cambria" w:hAnsi="Cambria"/>
          <w:sz w:val="24"/>
          <w:szCs w:val="24"/>
        </w:rPr>
        <w:t>ă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r w:rsidR="001918B1" w:rsidRPr="0000660C">
        <w:rPr>
          <w:rFonts w:ascii="Cambria" w:hAnsi="Cambria"/>
          <w:b/>
          <w:bCs/>
          <w:sz w:val="24"/>
          <w:szCs w:val="24"/>
        </w:rPr>
        <w:t xml:space="preserve">ISR nu a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mai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fost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actualizat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din 2008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iar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acest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lucru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afecteaz</w:t>
      </w:r>
      <w:r w:rsidR="002F4852" w:rsidRPr="0000660C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adecvarea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F4852" w:rsidRPr="0000660C">
        <w:rPr>
          <w:rFonts w:ascii="Cambria" w:hAnsi="Cambria"/>
          <w:b/>
          <w:bCs/>
          <w:sz w:val="24"/>
          <w:szCs w:val="24"/>
        </w:rPr>
        <w:t>ș</w:t>
      </w:r>
      <w:r w:rsidR="001918B1" w:rsidRPr="0000660C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calitatea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protec</w:t>
      </w:r>
      <w:r w:rsidR="002F4852" w:rsidRPr="0000660C">
        <w:rPr>
          <w:rFonts w:ascii="Cambria" w:hAnsi="Cambria"/>
          <w:b/>
          <w:bCs/>
          <w:sz w:val="24"/>
          <w:szCs w:val="24"/>
        </w:rPr>
        <w:t>ț</w:t>
      </w:r>
      <w:r w:rsidR="001918B1" w:rsidRPr="0000660C">
        <w:rPr>
          <w:rFonts w:ascii="Cambria" w:hAnsi="Cambria"/>
          <w:b/>
          <w:bCs/>
          <w:sz w:val="24"/>
          <w:szCs w:val="24"/>
        </w:rPr>
        <w:t>iei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oferit</w:t>
      </w:r>
      <w:r w:rsidR="002F4852" w:rsidRPr="0000660C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="001918B1" w:rsidRPr="0000660C">
        <w:rPr>
          <w:rFonts w:ascii="Cambria" w:hAnsi="Cambria"/>
          <w:b/>
          <w:bCs/>
          <w:sz w:val="24"/>
          <w:szCs w:val="24"/>
        </w:rPr>
        <w:t>presta</w:t>
      </w:r>
      <w:r w:rsidR="002F4852" w:rsidRPr="0000660C">
        <w:rPr>
          <w:rFonts w:ascii="Cambria" w:hAnsi="Cambria"/>
          <w:b/>
          <w:bCs/>
          <w:sz w:val="24"/>
          <w:szCs w:val="24"/>
        </w:rPr>
        <w:t>ț</w:t>
      </w:r>
      <w:r w:rsidR="001918B1" w:rsidRPr="0000660C">
        <w:rPr>
          <w:rFonts w:ascii="Cambria" w:hAnsi="Cambria"/>
          <w:b/>
          <w:bCs/>
          <w:sz w:val="24"/>
          <w:szCs w:val="24"/>
        </w:rPr>
        <w:t>iile</w:t>
      </w:r>
      <w:proofErr w:type="spellEnd"/>
      <w:r w:rsidR="001918B1" w:rsidRPr="0000660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F4852" w:rsidRPr="0000660C">
        <w:rPr>
          <w:rFonts w:ascii="Cambria" w:hAnsi="Cambria"/>
          <w:b/>
          <w:bCs/>
          <w:sz w:val="24"/>
          <w:szCs w:val="24"/>
        </w:rPr>
        <w:t>sociale</w:t>
      </w:r>
      <w:proofErr w:type="spellEnd"/>
      <w:r w:rsidR="002F4852" w:rsidRPr="0000660C">
        <w:rPr>
          <w:rFonts w:ascii="Cambria" w:hAnsi="Cambria"/>
          <w:b/>
          <w:bCs/>
          <w:sz w:val="24"/>
          <w:szCs w:val="24"/>
        </w:rPr>
        <w:t xml:space="preserve"> legate de ISR.</w:t>
      </w:r>
    </w:p>
    <w:p w14:paraId="0FC240AB" w14:textId="20CDC01D" w:rsidR="00DD290F" w:rsidRPr="00C5451C" w:rsidRDefault="00DD290F" w:rsidP="00DD290F">
      <w:pPr>
        <w:spacing w:line="276" w:lineRule="auto"/>
        <w:ind w:firstLine="720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O </w:t>
      </w:r>
      <w:proofErr w:type="spellStart"/>
      <w:r>
        <w:rPr>
          <w:rFonts w:ascii="Cambria" w:hAnsi="Cambria"/>
          <w:b/>
          <w:bCs/>
          <w:sz w:val="24"/>
          <w:szCs w:val="24"/>
        </w:rPr>
        <w:t>spune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>
        <w:rPr>
          <w:rFonts w:ascii="Cambria" w:hAnsi="Cambria"/>
          <w:b/>
          <w:bCs/>
          <w:sz w:val="24"/>
          <w:szCs w:val="24"/>
        </w:rPr>
        <w:t>altfel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și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un </w:t>
      </w:r>
      <w:proofErr w:type="spellStart"/>
      <w:r>
        <w:rPr>
          <w:rFonts w:ascii="Cambria" w:hAnsi="Cambria"/>
          <w:b/>
          <w:bCs/>
          <w:sz w:val="24"/>
          <w:szCs w:val="24"/>
        </w:rPr>
        <w:t>studiu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comandat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de Comisia </w:t>
      </w:r>
      <w:proofErr w:type="spellStart"/>
      <w:r>
        <w:rPr>
          <w:rFonts w:ascii="Cambria" w:hAnsi="Cambria"/>
          <w:b/>
          <w:bCs/>
          <w:sz w:val="24"/>
          <w:szCs w:val="24"/>
        </w:rPr>
        <w:t>Europeană</w:t>
      </w:r>
      <w:proofErr w:type="spellEnd"/>
      <w:r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referitor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>
        <w:rPr>
          <w:rFonts w:ascii="Cambria" w:hAnsi="Cambria"/>
          <w:b/>
          <w:bCs/>
          <w:sz w:val="24"/>
          <w:szCs w:val="24"/>
        </w:rPr>
        <w:t>protecția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consumatorului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vulberabil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>
        <w:rPr>
          <w:rFonts w:ascii="Cambria" w:hAnsi="Cambria"/>
          <w:b/>
          <w:bCs/>
          <w:sz w:val="24"/>
          <w:szCs w:val="24"/>
        </w:rPr>
        <w:t xml:space="preserve">– </w:t>
      </w:r>
      <w:r w:rsidRPr="00C5451C">
        <w:rPr>
          <w:rFonts w:ascii="Cambria" w:hAnsi="Cambria"/>
          <w:i/>
          <w:iCs/>
          <w:sz w:val="24"/>
          <w:szCs w:val="24"/>
        </w:rPr>
        <w:t>”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Efectivitatea</w:t>
      </w:r>
      <w:proofErr w:type="spellEnd"/>
      <w:proofErr w:type="gram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legii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va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depinde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egală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măsură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de (a)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aplicarea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implementarea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concretă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criteriilor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eligibilitate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C5451C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 (b) </w:t>
      </w:r>
      <w:r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de </w:t>
      </w:r>
      <w:proofErr w:type="spellStart"/>
      <w:r w:rsidRPr="00C5451C">
        <w:rPr>
          <w:rFonts w:ascii="Cambria" w:hAnsi="Cambria"/>
          <w:b/>
          <w:bCs/>
          <w:i/>
          <w:iCs/>
          <w:sz w:val="24"/>
          <w:szCs w:val="24"/>
        </w:rPr>
        <w:t>nivelul</w:t>
      </w:r>
      <w:proofErr w:type="spellEnd"/>
      <w:r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C5451C">
        <w:rPr>
          <w:rFonts w:ascii="Cambria" w:hAnsi="Cambria"/>
          <w:b/>
          <w:bCs/>
          <w:i/>
          <w:iCs/>
          <w:sz w:val="24"/>
          <w:szCs w:val="24"/>
        </w:rPr>
        <w:t>adecvare</w:t>
      </w:r>
      <w:proofErr w:type="spellEnd"/>
      <w:r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al </w:t>
      </w:r>
      <w:proofErr w:type="spellStart"/>
      <w:r w:rsidRPr="00C5451C">
        <w:rPr>
          <w:rFonts w:ascii="Cambria" w:hAnsi="Cambria"/>
          <w:b/>
          <w:bCs/>
          <w:i/>
          <w:iCs/>
          <w:sz w:val="24"/>
          <w:szCs w:val="24"/>
        </w:rPr>
        <w:t>beneficiilor</w:t>
      </w:r>
      <w:proofErr w:type="spellEnd"/>
      <w:r w:rsidRPr="00C5451C">
        <w:rPr>
          <w:rFonts w:ascii="Cambria" w:hAnsi="Cambria"/>
          <w:i/>
          <w:iCs/>
          <w:sz w:val="24"/>
          <w:szCs w:val="24"/>
        </w:rPr>
        <w:t xml:space="preserve">…”..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fapt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este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puțin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probabil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ca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aceste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beneficii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să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contribuie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la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reducerea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nivelului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actual al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sărăciei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având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vedere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că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nivelul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lor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este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similar cu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cele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aflate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plată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>acest</w:t>
      </w:r>
      <w:proofErr w:type="spellEnd"/>
      <w:r w:rsidR="00C5451C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moment.”</w:t>
      </w:r>
    </w:p>
    <w:p w14:paraId="3982D0A6" w14:textId="19AC35A1" w:rsidR="001918B1" w:rsidRDefault="002F4852" w:rsidP="00C5451C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Am ales 3 </w:t>
      </w:r>
      <w:proofErr w:type="spellStart"/>
      <w:r>
        <w:rPr>
          <w:rFonts w:ascii="Cambria" w:hAnsi="Cambria"/>
          <w:sz w:val="24"/>
          <w:szCs w:val="24"/>
        </w:rPr>
        <w:t>exemple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1918B1">
        <w:rPr>
          <w:rFonts w:ascii="Cambria" w:hAnsi="Cambria"/>
          <w:sz w:val="24"/>
          <w:szCs w:val="24"/>
        </w:rPr>
        <w:t>relevant</w:t>
      </w:r>
      <w:r>
        <w:rPr>
          <w:rFonts w:ascii="Cambria" w:hAnsi="Cambria"/>
          <w:sz w:val="24"/>
          <w:szCs w:val="24"/>
        </w:rPr>
        <w:t>e</w:t>
      </w:r>
      <w:proofErr w:type="spellEnd"/>
      <w:r w:rsidR="001918B1">
        <w:rPr>
          <w:rFonts w:ascii="Cambria" w:hAnsi="Cambria"/>
          <w:sz w:val="24"/>
          <w:szCs w:val="24"/>
        </w:rPr>
        <w:t xml:space="preserve"> p</w:t>
      </w:r>
      <w:proofErr w:type="spellStart"/>
      <w:r w:rsidR="001918B1">
        <w:rPr>
          <w:rFonts w:ascii="Cambria" w:hAnsi="Cambria"/>
          <w:sz w:val="24"/>
          <w:szCs w:val="24"/>
        </w:rPr>
        <w:t>entru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1918B1">
        <w:rPr>
          <w:rFonts w:ascii="Cambria" w:hAnsi="Cambria"/>
          <w:sz w:val="24"/>
          <w:szCs w:val="24"/>
        </w:rPr>
        <w:t>ce</w:t>
      </w:r>
      <w:proofErr w:type="spellEnd"/>
      <w:r w:rsidR="001918B1"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1918B1">
        <w:rPr>
          <w:rFonts w:ascii="Cambria" w:hAnsi="Cambria"/>
          <w:sz w:val="24"/>
          <w:szCs w:val="24"/>
        </w:rPr>
        <w:t>nsemnat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nghe</w:t>
      </w:r>
      <w:r>
        <w:rPr>
          <w:rFonts w:ascii="Cambria" w:hAnsi="Cambria"/>
          <w:sz w:val="24"/>
          <w:szCs w:val="24"/>
        </w:rPr>
        <w:t>ț</w:t>
      </w:r>
      <w:r>
        <w:rPr>
          <w:rFonts w:ascii="Cambria" w:hAnsi="Cambria"/>
          <w:sz w:val="24"/>
          <w:szCs w:val="24"/>
        </w:rPr>
        <w:t>area</w:t>
      </w:r>
      <w:proofErr w:type="spellEnd"/>
      <w:r>
        <w:rPr>
          <w:rFonts w:ascii="Cambria" w:hAnsi="Cambria"/>
          <w:sz w:val="24"/>
          <w:szCs w:val="24"/>
        </w:rPr>
        <w:t xml:space="preserve"> ISR</w:t>
      </w:r>
      <w:r>
        <w:rPr>
          <w:rFonts w:ascii="Cambria" w:hAnsi="Cambria"/>
          <w:sz w:val="24"/>
          <w:szCs w:val="24"/>
        </w:rPr>
        <w:t xml:space="preserve"> </w:t>
      </w:r>
      <w:r w:rsidR="001918B1">
        <w:rPr>
          <w:rFonts w:ascii="Cambria" w:hAnsi="Cambria"/>
          <w:sz w:val="24"/>
          <w:szCs w:val="24"/>
        </w:rPr>
        <w:t xml:space="preserve">la </w:t>
      </w:r>
      <w:proofErr w:type="spellStart"/>
      <w:r w:rsidR="001918B1">
        <w:rPr>
          <w:rFonts w:ascii="Cambria" w:hAnsi="Cambria"/>
          <w:sz w:val="24"/>
          <w:szCs w:val="24"/>
        </w:rPr>
        <w:t>nivel</w:t>
      </w:r>
      <w:proofErr w:type="spellEnd"/>
      <w:r w:rsidR="001918B1">
        <w:rPr>
          <w:rFonts w:ascii="Cambria" w:hAnsi="Cambria"/>
          <w:sz w:val="24"/>
          <w:szCs w:val="24"/>
        </w:rPr>
        <w:t xml:space="preserve"> de </w:t>
      </w:r>
      <w:proofErr w:type="spellStart"/>
      <w:r w:rsidR="001918B1">
        <w:rPr>
          <w:rFonts w:ascii="Cambria" w:hAnsi="Cambria"/>
          <w:sz w:val="24"/>
          <w:szCs w:val="24"/>
        </w:rPr>
        <w:t>beneficii</w:t>
      </w:r>
      <w:proofErr w:type="spellEnd"/>
      <w:r w:rsidR="001918B1">
        <w:rPr>
          <w:rFonts w:ascii="Cambria" w:hAnsi="Cambria"/>
          <w:sz w:val="24"/>
          <w:szCs w:val="24"/>
        </w:rPr>
        <w:t xml:space="preserve"> de </w:t>
      </w:r>
      <w:proofErr w:type="spellStart"/>
      <w:r w:rsidR="001918B1">
        <w:rPr>
          <w:rFonts w:ascii="Cambria" w:hAnsi="Cambria"/>
          <w:sz w:val="24"/>
          <w:szCs w:val="24"/>
        </w:rPr>
        <w:t>protec</w:t>
      </w:r>
      <w:r>
        <w:rPr>
          <w:rFonts w:ascii="Cambria" w:hAnsi="Cambria"/>
          <w:sz w:val="24"/>
          <w:szCs w:val="24"/>
        </w:rPr>
        <w:t>ț</w:t>
      </w:r>
      <w:r w:rsidR="001918B1">
        <w:rPr>
          <w:rFonts w:ascii="Cambria" w:hAnsi="Cambria"/>
          <w:sz w:val="24"/>
          <w:szCs w:val="24"/>
        </w:rPr>
        <w:t>ie</w:t>
      </w:r>
      <w:proofErr w:type="spellEnd"/>
      <w:r w:rsidR="001918B1">
        <w:rPr>
          <w:rFonts w:ascii="Cambria" w:hAnsi="Cambria"/>
          <w:sz w:val="24"/>
          <w:szCs w:val="24"/>
        </w:rPr>
        <w:t xml:space="preserve"> </w:t>
      </w:r>
      <w:proofErr w:type="spellStart"/>
      <w:r w:rsidR="001918B1">
        <w:rPr>
          <w:rFonts w:ascii="Cambria" w:hAnsi="Cambria"/>
          <w:sz w:val="24"/>
          <w:szCs w:val="24"/>
        </w:rPr>
        <w:t>social</w:t>
      </w:r>
      <w:r>
        <w:rPr>
          <w:rFonts w:ascii="Cambria" w:hAnsi="Cambria"/>
          <w:sz w:val="24"/>
          <w:szCs w:val="24"/>
        </w:rPr>
        <w:t>ă</w:t>
      </w:r>
      <w:proofErr w:type="spellEnd"/>
      <w:r w:rsidR="001918B1">
        <w:rPr>
          <w:rFonts w:ascii="Cambria" w:hAnsi="Cambria"/>
          <w:sz w:val="24"/>
          <w:szCs w:val="24"/>
        </w:rPr>
        <w:t>.</w:t>
      </w:r>
    </w:p>
    <w:p w14:paraId="6C14FC41" w14:textId="7933BF50" w:rsidR="002F4852" w:rsidRPr="002F4852" w:rsidRDefault="002F4852" w:rsidP="00C129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Indemnizația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șomaj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cazul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tinerilor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absolvenți</w:t>
      </w:r>
      <w:proofErr w:type="spellEnd"/>
      <w:r>
        <w:rPr>
          <w:rFonts w:ascii="Cambria" w:hAnsi="Cambria"/>
          <w:sz w:val="24"/>
          <w:szCs w:val="24"/>
        </w:rPr>
        <w:t xml:space="preserve"> ai </w:t>
      </w:r>
      <w:proofErr w:type="spellStart"/>
      <w:r>
        <w:rPr>
          <w:rFonts w:ascii="Cambria" w:hAnsi="Cambria"/>
          <w:sz w:val="24"/>
          <w:szCs w:val="24"/>
        </w:rPr>
        <w:t>unei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forme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învățământ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fără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vechime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muncă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51467C5D" w14:textId="5B830636" w:rsidR="002F4852" w:rsidRDefault="001918B1" w:rsidP="00C1292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5451C">
        <w:rPr>
          <w:rFonts w:ascii="Cambria" w:hAnsi="Cambria"/>
          <w:b/>
          <w:bCs/>
          <w:sz w:val="24"/>
          <w:szCs w:val="24"/>
        </w:rPr>
        <w:t>2008</w:t>
      </w:r>
      <w:r w:rsidR="002F4852" w:rsidRPr="00C5451C">
        <w:rPr>
          <w:rFonts w:ascii="Cambria" w:hAnsi="Cambria"/>
          <w:b/>
          <w:bCs/>
          <w:sz w:val="24"/>
          <w:szCs w:val="24"/>
        </w:rPr>
        <w:t>:</w:t>
      </w:r>
      <w:r w:rsidRPr="002F4852">
        <w:rPr>
          <w:rFonts w:ascii="Cambria" w:hAnsi="Cambria"/>
          <w:sz w:val="24"/>
          <w:szCs w:val="24"/>
        </w:rPr>
        <w:t xml:space="preserve"> 238 lei, 46,7% din </w:t>
      </w:r>
      <w:proofErr w:type="spellStart"/>
      <w:r w:rsidRPr="002F4852">
        <w:rPr>
          <w:rFonts w:ascii="Cambria" w:hAnsi="Cambria"/>
          <w:sz w:val="24"/>
          <w:szCs w:val="24"/>
        </w:rPr>
        <w:t>salariul</w:t>
      </w:r>
      <w:proofErr w:type="spellEnd"/>
      <w:r w:rsidRPr="002F4852">
        <w:rPr>
          <w:rFonts w:ascii="Cambria" w:hAnsi="Cambria"/>
          <w:sz w:val="24"/>
          <w:szCs w:val="24"/>
        </w:rPr>
        <w:t xml:space="preserve"> minim</w:t>
      </w:r>
      <w:r w:rsidR="007222BA">
        <w:rPr>
          <w:rFonts w:ascii="Cambria" w:hAnsi="Cambria"/>
          <w:sz w:val="24"/>
          <w:szCs w:val="24"/>
        </w:rPr>
        <w:t xml:space="preserve"> brut,</w:t>
      </w:r>
    </w:p>
    <w:p w14:paraId="5E961C18" w14:textId="449FEF49" w:rsidR="002F4852" w:rsidRDefault="007222BA" w:rsidP="00C1292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5451C">
        <w:rPr>
          <w:rFonts w:ascii="Cambria" w:hAnsi="Cambria"/>
          <w:b/>
          <w:bCs/>
          <w:sz w:val="24"/>
          <w:szCs w:val="24"/>
        </w:rPr>
        <w:t>01.01.2021</w:t>
      </w:r>
      <w:r w:rsidR="002F4852">
        <w:rPr>
          <w:rFonts w:ascii="Cambria" w:hAnsi="Cambria"/>
          <w:sz w:val="24"/>
          <w:szCs w:val="24"/>
        </w:rPr>
        <w:t xml:space="preserve">: </w:t>
      </w:r>
      <w:r w:rsidR="001918B1" w:rsidRPr="002F4852">
        <w:rPr>
          <w:rFonts w:ascii="Cambria" w:hAnsi="Cambria"/>
          <w:sz w:val="24"/>
          <w:szCs w:val="24"/>
        </w:rPr>
        <w:t xml:space="preserve">231 lei, </w:t>
      </w:r>
      <w:proofErr w:type="spellStart"/>
      <w:r w:rsidR="002F4852">
        <w:rPr>
          <w:rFonts w:ascii="Cambria" w:hAnsi="Cambria"/>
          <w:sz w:val="24"/>
          <w:szCs w:val="24"/>
        </w:rPr>
        <w:t>echivalent</w:t>
      </w:r>
      <w:proofErr w:type="spellEnd"/>
      <w:r w:rsidR="00C5451C">
        <w:rPr>
          <w:rFonts w:ascii="Cambria" w:hAnsi="Cambria"/>
          <w:sz w:val="24"/>
          <w:szCs w:val="24"/>
        </w:rPr>
        <w:t xml:space="preserve"> cu</w:t>
      </w:r>
      <w:r w:rsidR="002F4852">
        <w:rPr>
          <w:rFonts w:ascii="Cambria" w:hAnsi="Cambria"/>
          <w:sz w:val="24"/>
          <w:szCs w:val="24"/>
        </w:rPr>
        <w:t xml:space="preserve"> 160</w:t>
      </w:r>
      <w:r w:rsidR="00C5451C">
        <w:rPr>
          <w:rFonts w:ascii="Cambria" w:hAnsi="Cambria"/>
          <w:sz w:val="24"/>
          <w:szCs w:val="24"/>
        </w:rPr>
        <w:t xml:space="preserve"> lei</w:t>
      </w:r>
      <w:r w:rsidR="002F4852">
        <w:rPr>
          <w:rFonts w:ascii="Cambria" w:hAnsi="Cambria"/>
          <w:sz w:val="24"/>
          <w:szCs w:val="24"/>
        </w:rPr>
        <w:t xml:space="preserve"> </w:t>
      </w:r>
      <w:proofErr w:type="spellStart"/>
      <w:r w:rsidR="002F4852">
        <w:rPr>
          <w:rFonts w:ascii="Cambria" w:hAnsi="Cambria"/>
          <w:sz w:val="24"/>
          <w:szCs w:val="24"/>
        </w:rPr>
        <w:t>în</w:t>
      </w:r>
      <w:proofErr w:type="spellEnd"/>
      <w:r w:rsidR="002F4852">
        <w:rPr>
          <w:rFonts w:ascii="Cambria" w:hAnsi="Cambria"/>
          <w:sz w:val="24"/>
          <w:szCs w:val="24"/>
        </w:rPr>
        <w:t xml:space="preserve"> </w:t>
      </w:r>
      <w:proofErr w:type="spellStart"/>
      <w:r w:rsidR="002F4852">
        <w:rPr>
          <w:rFonts w:ascii="Cambria" w:hAnsi="Cambria"/>
          <w:sz w:val="24"/>
          <w:szCs w:val="24"/>
        </w:rPr>
        <w:t>prețurile</w:t>
      </w:r>
      <w:proofErr w:type="spellEnd"/>
      <w:r w:rsidR="002F4852">
        <w:rPr>
          <w:rFonts w:ascii="Cambria" w:hAnsi="Cambria"/>
          <w:sz w:val="24"/>
          <w:szCs w:val="24"/>
        </w:rPr>
        <w:t xml:space="preserve"> </w:t>
      </w:r>
      <w:proofErr w:type="spellStart"/>
      <w:r w:rsidR="002F4852">
        <w:rPr>
          <w:rFonts w:ascii="Cambria" w:hAnsi="Cambria"/>
          <w:sz w:val="24"/>
          <w:szCs w:val="24"/>
        </w:rPr>
        <w:t>anului</w:t>
      </w:r>
      <w:proofErr w:type="spellEnd"/>
      <w:r w:rsidR="002F4852">
        <w:rPr>
          <w:rFonts w:ascii="Cambria" w:hAnsi="Cambria"/>
          <w:sz w:val="24"/>
          <w:szCs w:val="24"/>
        </w:rPr>
        <w:t xml:space="preserve"> 2008, </w:t>
      </w:r>
      <w:proofErr w:type="spellStart"/>
      <w:r w:rsidR="002F4852">
        <w:rPr>
          <w:rFonts w:ascii="Cambria" w:hAnsi="Cambria"/>
          <w:sz w:val="24"/>
          <w:szCs w:val="24"/>
        </w:rPr>
        <w:t>a</w:t>
      </w:r>
      <w:r w:rsidR="001918B1" w:rsidRPr="002F4852">
        <w:rPr>
          <w:rFonts w:ascii="Cambria" w:hAnsi="Cambria"/>
          <w:sz w:val="24"/>
          <w:szCs w:val="24"/>
        </w:rPr>
        <w:t>dic</w:t>
      </w:r>
      <w:r w:rsidR="00C5451C">
        <w:rPr>
          <w:rFonts w:ascii="Cambria" w:hAnsi="Cambria"/>
          <w:sz w:val="24"/>
          <w:szCs w:val="24"/>
        </w:rPr>
        <w:t>ă</w:t>
      </w:r>
      <w:proofErr w:type="spellEnd"/>
      <w:r w:rsidR="001918B1" w:rsidRPr="002F4852">
        <w:rPr>
          <w:rFonts w:ascii="Cambria" w:hAnsi="Cambria"/>
          <w:sz w:val="24"/>
          <w:szCs w:val="24"/>
        </w:rPr>
        <w:t xml:space="preserve"> 10,4% din </w:t>
      </w:r>
      <w:proofErr w:type="spellStart"/>
      <w:r w:rsidR="001918B1" w:rsidRPr="002F4852">
        <w:rPr>
          <w:rFonts w:ascii="Cambria" w:hAnsi="Cambria"/>
          <w:sz w:val="24"/>
          <w:szCs w:val="24"/>
        </w:rPr>
        <w:t>salariul</w:t>
      </w:r>
      <w:proofErr w:type="spellEnd"/>
      <w:r w:rsidR="001918B1" w:rsidRPr="002F4852">
        <w:rPr>
          <w:rFonts w:ascii="Cambria" w:hAnsi="Cambria"/>
          <w:sz w:val="24"/>
          <w:szCs w:val="24"/>
        </w:rPr>
        <w:t xml:space="preserve"> minim</w:t>
      </w:r>
      <w:r w:rsidR="002F4852">
        <w:rPr>
          <w:rFonts w:ascii="Cambria" w:hAnsi="Cambria"/>
          <w:sz w:val="24"/>
          <w:szCs w:val="24"/>
        </w:rPr>
        <w:t xml:space="preserve"> din 202</w:t>
      </w:r>
      <w:r>
        <w:rPr>
          <w:rFonts w:ascii="Cambria" w:hAnsi="Cambria"/>
          <w:sz w:val="24"/>
          <w:szCs w:val="24"/>
        </w:rPr>
        <w:t>1.</w:t>
      </w:r>
    </w:p>
    <w:p w14:paraId="1689AC5F" w14:textId="29E93F10" w:rsidR="001918B1" w:rsidRPr="002F4852" w:rsidRDefault="002F4852" w:rsidP="00C1292A">
      <w:pPr>
        <w:spacing w:line="276" w:lineRule="auto"/>
        <w:ind w:left="720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termeni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reali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indemnizația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șomaj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tinerilor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s-a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redus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perioada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2008 – 2020 c</w:t>
      </w:r>
      <w:r w:rsidR="002A078E"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u </w:t>
      </w:r>
      <w:proofErr w:type="spellStart"/>
      <w:r w:rsidR="002A078E" w:rsidRPr="002F4852">
        <w:rPr>
          <w:rFonts w:ascii="Cambria" w:hAnsi="Cambria"/>
          <w:b/>
          <w:bCs/>
          <w:i/>
          <w:iCs/>
          <w:sz w:val="24"/>
          <w:szCs w:val="24"/>
        </w:rPr>
        <w:t>aprox</w:t>
      </w:r>
      <w:proofErr w:type="spellEnd"/>
      <w:r w:rsidR="002A078E"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33%.</w:t>
      </w:r>
    </w:p>
    <w:p w14:paraId="63BAC6AD" w14:textId="77777777" w:rsidR="002F4852" w:rsidRDefault="002F4852" w:rsidP="00C129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Indemnizația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șomaj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cazul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persoanelor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vechime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muncă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0EA5C326" w14:textId="15BFEA9C" w:rsidR="007222BA" w:rsidRDefault="007222BA" w:rsidP="00C1292A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5451C">
        <w:rPr>
          <w:rFonts w:ascii="Cambria" w:hAnsi="Cambria"/>
          <w:b/>
          <w:bCs/>
          <w:sz w:val="24"/>
          <w:szCs w:val="24"/>
        </w:rPr>
        <w:t>2008:</w:t>
      </w:r>
      <w:r w:rsidRPr="002F485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401</w:t>
      </w:r>
      <w:r w:rsidRPr="002F4852">
        <w:rPr>
          <w:rFonts w:ascii="Cambria" w:hAnsi="Cambria"/>
          <w:sz w:val="24"/>
          <w:szCs w:val="24"/>
        </w:rPr>
        <w:t xml:space="preserve"> lei, </w:t>
      </w:r>
      <w:r>
        <w:rPr>
          <w:rFonts w:ascii="Cambria" w:hAnsi="Cambria"/>
          <w:sz w:val="24"/>
          <w:szCs w:val="24"/>
        </w:rPr>
        <w:t>74,25%</w:t>
      </w:r>
      <w:r w:rsidRPr="002F4852">
        <w:rPr>
          <w:rFonts w:ascii="Cambria" w:hAnsi="Cambria"/>
          <w:sz w:val="24"/>
          <w:szCs w:val="24"/>
        </w:rPr>
        <w:t xml:space="preserve"> din </w:t>
      </w:r>
      <w:proofErr w:type="spellStart"/>
      <w:r w:rsidRPr="002F4852">
        <w:rPr>
          <w:rFonts w:ascii="Cambria" w:hAnsi="Cambria"/>
          <w:sz w:val="24"/>
          <w:szCs w:val="24"/>
        </w:rPr>
        <w:t>salariul</w:t>
      </w:r>
      <w:proofErr w:type="spellEnd"/>
      <w:r w:rsidRPr="002F4852">
        <w:rPr>
          <w:rFonts w:ascii="Cambria" w:hAnsi="Cambria"/>
          <w:sz w:val="24"/>
          <w:szCs w:val="24"/>
        </w:rPr>
        <w:t xml:space="preserve"> minim</w:t>
      </w:r>
      <w:r>
        <w:rPr>
          <w:rFonts w:ascii="Cambria" w:hAnsi="Cambria"/>
          <w:sz w:val="24"/>
          <w:szCs w:val="24"/>
        </w:rPr>
        <w:t xml:space="preserve"> brut,</w:t>
      </w:r>
    </w:p>
    <w:p w14:paraId="083C3936" w14:textId="40A3E563" w:rsidR="007222BA" w:rsidRDefault="007222BA" w:rsidP="00C1292A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5451C">
        <w:rPr>
          <w:rFonts w:ascii="Cambria" w:hAnsi="Cambria"/>
          <w:b/>
          <w:bCs/>
          <w:sz w:val="24"/>
          <w:szCs w:val="24"/>
        </w:rPr>
        <w:t>01.01.2021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528</w:t>
      </w:r>
      <w:r w:rsidRPr="002F4852">
        <w:rPr>
          <w:rFonts w:ascii="Cambria" w:hAnsi="Cambria"/>
          <w:sz w:val="24"/>
          <w:szCs w:val="24"/>
        </w:rPr>
        <w:t xml:space="preserve"> lei, </w:t>
      </w:r>
      <w:proofErr w:type="spellStart"/>
      <w:r>
        <w:rPr>
          <w:rFonts w:ascii="Cambria" w:hAnsi="Cambria"/>
          <w:sz w:val="24"/>
          <w:szCs w:val="24"/>
        </w:rPr>
        <w:t>echivalent</w:t>
      </w:r>
      <w:proofErr w:type="spellEnd"/>
      <w:r w:rsidR="00C5451C">
        <w:rPr>
          <w:rFonts w:ascii="Cambria" w:hAnsi="Cambria"/>
          <w:sz w:val="24"/>
          <w:szCs w:val="24"/>
        </w:rPr>
        <w:t xml:space="preserve"> cu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367</w:t>
      </w:r>
      <w:r w:rsidR="00C5451C">
        <w:rPr>
          <w:rFonts w:ascii="Cambria" w:hAnsi="Cambria"/>
          <w:sz w:val="24"/>
          <w:szCs w:val="24"/>
        </w:rPr>
        <w:t xml:space="preserve"> lei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prețurile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anului</w:t>
      </w:r>
      <w:proofErr w:type="spellEnd"/>
      <w:r>
        <w:rPr>
          <w:rFonts w:ascii="Cambria" w:hAnsi="Cambria"/>
          <w:sz w:val="24"/>
          <w:szCs w:val="24"/>
        </w:rPr>
        <w:t xml:space="preserve"> 2008, </w:t>
      </w:r>
      <w:proofErr w:type="spellStart"/>
      <w:r>
        <w:rPr>
          <w:rFonts w:ascii="Cambria" w:hAnsi="Cambria"/>
          <w:sz w:val="24"/>
          <w:szCs w:val="24"/>
        </w:rPr>
        <w:t>a</w:t>
      </w:r>
      <w:r w:rsidRPr="002F4852">
        <w:rPr>
          <w:rFonts w:ascii="Cambria" w:hAnsi="Cambria"/>
          <w:sz w:val="24"/>
          <w:szCs w:val="24"/>
        </w:rPr>
        <w:t>dic</w:t>
      </w:r>
      <w:r w:rsidR="00C5451C">
        <w:rPr>
          <w:rFonts w:ascii="Cambria" w:hAnsi="Cambria"/>
          <w:sz w:val="24"/>
          <w:szCs w:val="24"/>
        </w:rPr>
        <w:t>ă</w:t>
      </w:r>
      <w:proofErr w:type="spellEnd"/>
      <w:r w:rsidRPr="002F485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22,9</w:t>
      </w:r>
      <w:r w:rsidRPr="002F4852">
        <w:rPr>
          <w:rFonts w:ascii="Cambria" w:hAnsi="Cambria"/>
          <w:sz w:val="24"/>
          <w:szCs w:val="24"/>
        </w:rPr>
        <w:t xml:space="preserve">% din </w:t>
      </w:r>
      <w:proofErr w:type="spellStart"/>
      <w:r w:rsidRPr="002F4852">
        <w:rPr>
          <w:rFonts w:ascii="Cambria" w:hAnsi="Cambria"/>
          <w:sz w:val="24"/>
          <w:szCs w:val="24"/>
        </w:rPr>
        <w:t>salariul</w:t>
      </w:r>
      <w:proofErr w:type="spellEnd"/>
      <w:r w:rsidRPr="002F4852">
        <w:rPr>
          <w:rFonts w:ascii="Cambria" w:hAnsi="Cambria"/>
          <w:sz w:val="24"/>
          <w:szCs w:val="24"/>
        </w:rPr>
        <w:t xml:space="preserve"> minim</w:t>
      </w:r>
      <w:r>
        <w:rPr>
          <w:rFonts w:ascii="Cambria" w:hAnsi="Cambria"/>
          <w:sz w:val="24"/>
          <w:szCs w:val="24"/>
        </w:rPr>
        <w:t xml:space="preserve"> din 202</w:t>
      </w:r>
      <w:r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, </w:t>
      </w:r>
    </w:p>
    <w:p w14:paraId="096B8D22" w14:textId="0E9D03D7" w:rsidR="007222BA" w:rsidRPr="002F4852" w:rsidRDefault="007222BA" w:rsidP="00C1292A">
      <w:pPr>
        <w:spacing w:line="276" w:lineRule="auto"/>
        <w:ind w:left="720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termeni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reali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indemnizația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șomaj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persoanelor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vechime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muncă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s-a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redus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perioada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2008 – 2020 cu </w:t>
      </w:r>
      <w:proofErr w:type="spellStart"/>
      <w:r w:rsidRPr="002F4852">
        <w:rPr>
          <w:rFonts w:ascii="Cambria" w:hAnsi="Cambria"/>
          <w:b/>
          <w:bCs/>
          <w:i/>
          <w:iCs/>
          <w:sz w:val="24"/>
          <w:szCs w:val="24"/>
        </w:rPr>
        <w:t>aprox</w:t>
      </w:r>
      <w:proofErr w:type="spellEnd"/>
      <w:r w:rsidRPr="002F485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b/>
          <w:bCs/>
          <w:i/>
          <w:iCs/>
          <w:sz w:val="24"/>
          <w:szCs w:val="24"/>
        </w:rPr>
        <w:t>8,4%</w:t>
      </w:r>
      <w:r w:rsidRPr="002F4852">
        <w:rPr>
          <w:rFonts w:ascii="Cambria" w:hAnsi="Cambria"/>
          <w:b/>
          <w:bCs/>
          <w:i/>
          <w:iCs/>
          <w:sz w:val="24"/>
          <w:szCs w:val="24"/>
        </w:rPr>
        <w:t>.</w:t>
      </w:r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Nu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este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mirare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că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78% din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șomerii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din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România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erau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2020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expuși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riscului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="00676883">
        <w:rPr>
          <w:rFonts w:ascii="Cambria" w:hAnsi="Cambria"/>
          <w:b/>
          <w:bCs/>
          <w:i/>
          <w:iCs/>
          <w:sz w:val="24"/>
          <w:szCs w:val="24"/>
        </w:rPr>
        <w:t>sărăcie</w:t>
      </w:r>
      <w:proofErr w:type="spellEnd"/>
      <w:r w:rsidR="00676883">
        <w:rPr>
          <w:rFonts w:ascii="Cambria" w:hAnsi="Cambria"/>
          <w:b/>
          <w:bCs/>
          <w:i/>
          <w:iCs/>
          <w:sz w:val="24"/>
          <w:szCs w:val="24"/>
        </w:rPr>
        <w:t>.</w:t>
      </w:r>
    </w:p>
    <w:p w14:paraId="276292F6" w14:textId="074AC188" w:rsidR="007222BA" w:rsidRDefault="007222BA" w:rsidP="00C1292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Ajutorul</w:t>
      </w:r>
      <w:proofErr w:type="spellEnd"/>
      <w:r>
        <w:rPr>
          <w:rFonts w:ascii="Cambria" w:hAnsi="Cambria"/>
          <w:sz w:val="24"/>
          <w:szCs w:val="24"/>
        </w:rPr>
        <w:t xml:space="preserve"> social (</w:t>
      </w:r>
      <w:proofErr w:type="spellStart"/>
      <w:r>
        <w:rPr>
          <w:rFonts w:ascii="Cambria" w:hAnsi="Cambria"/>
          <w:sz w:val="24"/>
          <w:szCs w:val="24"/>
        </w:rPr>
        <w:t>venitul</w:t>
      </w:r>
      <w:proofErr w:type="spellEnd"/>
      <w:r>
        <w:rPr>
          <w:rFonts w:ascii="Cambria" w:hAnsi="Cambria"/>
          <w:sz w:val="24"/>
          <w:szCs w:val="24"/>
        </w:rPr>
        <w:t xml:space="preserve"> minim </w:t>
      </w:r>
      <w:proofErr w:type="spellStart"/>
      <w:r>
        <w:rPr>
          <w:rFonts w:ascii="Cambria" w:hAnsi="Cambria"/>
          <w:sz w:val="24"/>
          <w:szCs w:val="24"/>
        </w:rPr>
        <w:t>garantat</w:t>
      </w:r>
      <w:proofErr w:type="spellEnd"/>
      <w:r>
        <w:rPr>
          <w:rFonts w:ascii="Cambria" w:hAnsi="Cambria"/>
          <w:sz w:val="24"/>
          <w:szCs w:val="24"/>
        </w:rPr>
        <w:t>):</w:t>
      </w:r>
    </w:p>
    <w:p w14:paraId="2BA2C5C5" w14:textId="4027BFFC" w:rsidR="007222BA" w:rsidRDefault="007222BA" w:rsidP="00C1292A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5451C">
        <w:rPr>
          <w:rFonts w:ascii="Cambria" w:hAnsi="Cambria"/>
          <w:b/>
          <w:bCs/>
          <w:sz w:val="24"/>
          <w:szCs w:val="24"/>
        </w:rPr>
        <w:t>20</w:t>
      </w:r>
      <w:r w:rsidRPr="00C5451C">
        <w:rPr>
          <w:rFonts w:ascii="Cambria" w:hAnsi="Cambria"/>
          <w:b/>
          <w:bCs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:</w:t>
      </w:r>
      <w:r w:rsidRPr="002F485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184</w:t>
      </w:r>
      <w:r w:rsidRPr="002F4852">
        <w:rPr>
          <w:rFonts w:ascii="Cambria" w:hAnsi="Cambria"/>
          <w:sz w:val="24"/>
          <w:szCs w:val="24"/>
        </w:rPr>
        <w:t xml:space="preserve"> le</w:t>
      </w:r>
      <w:r>
        <w:rPr>
          <w:rFonts w:ascii="Cambria" w:hAnsi="Cambria"/>
          <w:sz w:val="24"/>
          <w:szCs w:val="24"/>
        </w:rPr>
        <w:t>i</w:t>
      </w:r>
      <w:r w:rsidRPr="002F4852">
        <w:rPr>
          <w:rFonts w:ascii="Cambria" w:hAnsi="Cambria"/>
          <w:sz w:val="24"/>
          <w:szCs w:val="24"/>
        </w:rPr>
        <w:t xml:space="preserve">, </w:t>
      </w:r>
    </w:p>
    <w:p w14:paraId="1E89F13B" w14:textId="30D16E76" w:rsidR="007222BA" w:rsidRDefault="007222BA" w:rsidP="00C1292A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5451C">
        <w:rPr>
          <w:rFonts w:ascii="Cambria" w:hAnsi="Cambria"/>
          <w:b/>
          <w:bCs/>
          <w:sz w:val="24"/>
          <w:szCs w:val="24"/>
        </w:rPr>
        <w:t>01.01.2021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266</w:t>
      </w:r>
      <w:r w:rsidRPr="002F4852">
        <w:rPr>
          <w:rFonts w:ascii="Cambria" w:hAnsi="Cambria"/>
          <w:sz w:val="24"/>
          <w:szCs w:val="24"/>
        </w:rPr>
        <w:t xml:space="preserve"> lei, </w:t>
      </w:r>
      <w:proofErr w:type="spellStart"/>
      <w:r>
        <w:rPr>
          <w:rFonts w:ascii="Cambria" w:hAnsi="Cambria"/>
          <w:sz w:val="24"/>
          <w:szCs w:val="24"/>
        </w:rPr>
        <w:t>echivalentul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sz w:val="24"/>
          <w:szCs w:val="24"/>
        </w:rPr>
        <w:t>228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prețurile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anului</w:t>
      </w:r>
      <w:proofErr w:type="spellEnd"/>
      <w:r>
        <w:rPr>
          <w:rFonts w:ascii="Cambria" w:hAnsi="Cambria"/>
          <w:sz w:val="24"/>
          <w:szCs w:val="24"/>
        </w:rPr>
        <w:t xml:space="preserve"> 20</w:t>
      </w:r>
      <w:r>
        <w:rPr>
          <w:rFonts w:ascii="Cambria" w:hAnsi="Cambria"/>
          <w:sz w:val="24"/>
          <w:szCs w:val="24"/>
        </w:rPr>
        <w:t>12.</w:t>
      </w:r>
      <w:r>
        <w:rPr>
          <w:rFonts w:ascii="Cambria" w:hAnsi="Cambria"/>
          <w:sz w:val="24"/>
          <w:szCs w:val="24"/>
        </w:rPr>
        <w:t xml:space="preserve"> </w:t>
      </w:r>
    </w:p>
    <w:p w14:paraId="4ED125F6" w14:textId="6FC910E1" w:rsidR="00CD157C" w:rsidRDefault="007222BA" w:rsidP="00C1292A">
      <w:pPr>
        <w:pStyle w:val="ListParagraph"/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7222B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7222B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7222BA">
        <w:rPr>
          <w:rFonts w:ascii="Cambria" w:hAnsi="Cambria"/>
          <w:b/>
          <w:bCs/>
          <w:i/>
          <w:iCs/>
          <w:sz w:val="24"/>
          <w:szCs w:val="24"/>
        </w:rPr>
        <w:t>termeni</w:t>
      </w:r>
      <w:proofErr w:type="spellEnd"/>
      <w:r w:rsidRPr="007222B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7222BA">
        <w:rPr>
          <w:rFonts w:ascii="Cambria" w:hAnsi="Cambria"/>
          <w:b/>
          <w:bCs/>
          <w:i/>
          <w:iCs/>
          <w:sz w:val="24"/>
          <w:szCs w:val="24"/>
        </w:rPr>
        <w:t>reali</w:t>
      </w:r>
      <w:proofErr w:type="spellEnd"/>
      <w:r w:rsidRPr="007222B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ajutorul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social a </w:t>
      </w:r>
      <w:proofErr w:type="spellStart"/>
      <w:r>
        <w:rPr>
          <w:rFonts w:ascii="Cambria" w:hAnsi="Cambria"/>
          <w:b/>
          <w:bCs/>
          <w:i/>
          <w:iCs/>
          <w:sz w:val="24"/>
          <w:szCs w:val="24"/>
        </w:rPr>
        <w:t>crescut</w:t>
      </w:r>
      <w:proofErr w:type="spellEnd"/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cu 24%, </w:t>
      </w:r>
      <w:proofErr w:type="spellStart"/>
      <w:r w:rsidR="005107E4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b/>
          <w:bCs/>
          <w:i/>
          <w:iCs/>
          <w:sz w:val="24"/>
          <w:szCs w:val="24"/>
        </w:rPr>
        <w:t>aceeași</w:t>
      </w:r>
      <w:proofErr w:type="spellEnd"/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b/>
          <w:bCs/>
          <w:i/>
          <w:iCs/>
          <w:sz w:val="24"/>
          <w:szCs w:val="24"/>
        </w:rPr>
        <w:t>perioadă</w:t>
      </w:r>
      <w:proofErr w:type="spellEnd"/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b/>
          <w:bCs/>
          <w:i/>
          <w:iCs/>
          <w:sz w:val="24"/>
          <w:szCs w:val="24"/>
        </w:rPr>
        <w:t>creșterea</w:t>
      </w:r>
      <w:proofErr w:type="spellEnd"/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b/>
          <w:bCs/>
          <w:i/>
          <w:iCs/>
          <w:sz w:val="24"/>
          <w:szCs w:val="24"/>
        </w:rPr>
        <w:t>economică</w:t>
      </w:r>
      <w:proofErr w:type="spellEnd"/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b/>
          <w:bCs/>
          <w:i/>
          <w:iCs/>
          <w:sz w:val="24"/>
          <w:szCs w:val="24"/>
        </w:rPr>
        <w:t>reală</w:t>
      </w:r>
      <w:proofErr w:type="spellEnd"/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="005107E4">
        <w:rPr>
          <w:rFonts w:ascii="Cambria" w:hAnsi="Cambria"/>
          <w:b/>
          <w:bCs/>
          <w:i/>
          <w:iCs/>
          <w:sz w:val="24"/>
          <w:szCs w:val="24"/>
        </w:rPr>
        <w:t>fost</w:t>
      </w:r>
      <w:proofErr w:type="spellEnd"/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5451C">
        <w:rPr>
          <w:rFonts w:ascii="Cambria" w:hAnsi="Cambria"/>
          <w:b/>
          <w:bCs/>
          <w:i/>
          <w:iCs/>
          <w:sz w:val="24"/>
          <w:szCs w:val="24"/>
        </w:rPr>
        <w:t>însă</w:t>
      </w:r>
      <w:proofErr w:type="spellEnd"/>
      <w:r w:rsid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5107E4">
        <w:rPr>
          <w:rFonts w:ascii="Cambria" w:hAnsi="Cambria"/>
          <w:b/>
          <w:bCs/>
          <w:i/>
          <w:iCs/>
          <w:sz w:val="24"/>
          <w:szCs w:val="24"/>
        </w:rPr>
        <w:t>de 35%</w:t>
      </w:r>
      <w:r w:rsidRPr="007222BA">
        <w:rPr>
          <w:rFonts w:ascii="Cambria" w:hAnsi="Cambria"/>
          <w:b/>
          <w:bCs/>
          <w:i/>
          <w:iCs/>
          <w:sz w:val="24"/>
          <w:szCs w:val="24"/>
        </w:rPr>
        <w:t>.</w:t>
      </w:r>
      <w:r w:rsidR="005107E4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acest</w:t>
      </w:r>
      <w:proofErr w:type="spellEnd"/>
      <w:r w:rsidR="00CD157C">
        <w:rPr>
          <w:rFonts w:ascii="Cambria" w:hAnsi="Cambria"/>
          <w:sz w:val="24"/>
          <w:szCs w:val="24"/>
        </w:rPr>
        <w:t xml:space="preserve"> mod </w:t>
      </w:r>
      <w:proofErr w:type="spellStart"/>
      <w:r w:rsidR="00CD157C">
        <w:rPr>
          <w:rFonts w:ascii="Cambria" w:hAnsi="Cambria"/>
          <w:sz w:val="24"/>
          <w:szCs w:val="24"/>
        </w:rPr>
        <w:t>Rom</w:t>
      </w:r>
      <w:r w:rsidR="005107E4">
        <w:rPr>
          <w:rFonts w:ascii="Cambria" w:hAnsi="Cambria"/>
          <w:sz w:val="24"/>
          <w:szCs w:val="24"/>
        </w:rPr>
        <w:t>â</w:t>
      </w:r>
      <w:r w:rsidR="00CD157C">
        <w:rPr>
          <w:rFonts w:ascii="Cambria" w:hAnsi="Cambria"/>
          <w:sz w:val="24"/>
          <w:szCs w:val="24"/>
        </w:rPr>
        <w:t>nia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ad</w:t>
      </w:r>
      <w:r w:rsidR="005107E4">
        <w:rPr>
          <w:rFonts w:ascii="Cambria" w:hAnsi="Cambria"/>
          <w:sz w:val="24"/>
          <w:szCs w:val="24"/>
        </w:rPr>
        <w:t>â</w:t>
      </w:r>
      <w:r w:rsidR="00CD157C">
        <w:rPr>
          <w:rFonts w:ascii="Cambria" w:hAnsi="Cambria"/>
          <w:sz w:val="24"/>
          <w:szCs w:val="24"/>
        </w:rPr>
        <w:t>nce</w:t>
      </w:r>
      <w:r w:rsidR="005107E4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te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discrepan</w:t>
      </w:r>
      <w:r w:rsidR="005107E4">
        <w:rPr>
          <w:rFonts w:ascii="Cambria" w:hAnsi="Cambria"/>
          <w:sz w:val="24"/>
          <w:szCs w:val="24"/>
        </w:rPr>
        <w:t>ț</w:t>
      </w:r>
      <w:r w:rsidR="00CD157C">
        <w:rPr>
          <w:rFonts w:ascii="Cambria" w:hAnsi="Cambria"/>
          <w:sz w:val="24"/>
          <w:szCs w:val="24"/>
        </w:rPr>
        <w:t>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sociale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inegalitatea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veniturilor</w:t>
      </w:r>
      <w:proofErr w:type="spellEnd"/>
      <w:r w:rsidR="00CD157C">
        <w:rPr>
          <w:rFonts w:ascii="Cambria" w:hAnsi="Cambria"/>
          <w:sz w:val="24"/>
          <w:szCs w:val="24"/>
        </w:rPr>
        <w:t xml:space="preserve">. Cei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raci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devin</w:t>
      </w:r>
      <w:proofErr w:type="spellEnd"/>
      <w:r w:rsidR="00CD157C">
        <w:rPr>
          <w:rFonts w:ascii="Cambria" w:hAnsi="Cambria"/>
          <w:sz w:val="24"/>
          <w:szCs w:val="24"/>
        </w:rPr>
        <w:t xml:space="preserve"> din </w:t>
      </w:r>
      <w:proofErr w:type="spellStart"/>
      <w:r w:rsidR="00CD157C">
        <w:rPr>
          <w:rFonts w:ascii="Cambria" w:hAnsi="Cambria"/>
          <w:sz w:val="24"/>
          <w:szCs w:val="24"/>
        </w:rPr>
        <w:t>ce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ce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mai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raci</w:t>
      </w:r>
      <w:proofErr w:type="spellEnd"/>
      <w:r w:rsidR="00CD157C">
        <w:rPr>
          <w:rFonts w:ascii="Cambria" w:hAnsi="Cambria"/>
          <w:sz w:val="24"/>
          <w:szCs w:val="24"/>
        </w:rPr>
        <w:t>.</w:t>
      </w:r>
      <w:r w:rsidR="005107E4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Ace</w:t>
      </w:r>
      <w:r w:rsidR="005107E4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ti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oameni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continu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fie </w:t>
      </w:r>
      <w:proofErr w:type="spellStart"/>
      <w:r w:rsidR="00CD157C">
        <w:rPr>
          <w:rFonts w:ascii="Cambria" w:hAnsi="Cambria"/>
          <w:sz w:val="24"/>
          <w:szCs w:val="24"/>
        </w:rPr>
        <w:t>l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sa</w:t>
      </w:r>
      <w:r w:rsidR="005107E4">
        <w:rPr>
          <w:rFonts w:ascii="Cambria" w:hAnsi="Cambria"/>
          <w:sz w:val="24"/>
          <w:szCs w:val="24"/>
        </w:rPr>
        <w:t>ț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la </w:t>
      </w:r>
      <w:proofErr w:type="spellStart"/>
      <w:r w:rsidR="00CD157C">
        <w:rPr>
          <w:rFonts w:ascii="Cambria" w:hAnsi="Cambria"/>
          <w:sz w:val="24"/>
          <w:szCs w:val="24"/>
        </w:rPr>
        <w:t>marginea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societ</w:t>
      </w:r>
      <w:r w:rsidR="005107E4">
        <w:rPr>
          <w:rFonts w:ascii="Cambria" w:hAnsi="Cambria"/>
          <w:sz w:val="24"/>
          <w:szCs w:val="24"/>
        </w:rPr>
        <w:t>ăț</w:t>
      </w:r>
      <w:r w:rsidR="00CD157C">
        <w:rPr>
          <w:rFonts w:ascii="Cambria" w:hAnsi="Cambria"/>
          <w:sz w:val="24"/>
          <w:szCs w:val="24"/>
        </w:rPr>
        <w:t>ii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continu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m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ne </w:t>
      </w:r>
      <w:proofErr w:type="spellStart"/>
      <w:r w:rsidR="00CD157C">
        <w:rPr>
          <w:rFonts w:ascii="Cambria" w:hAnsi="Cambria"/>
          <w:sz w:val="24"/>
          <w:szCs w:val="24"/>
        </w:rPr>
        <w:t>mir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m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c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se </w:t>
      </w:r>
      <w:proofErr w:type="spellStart"/>
      <w:r w:rsidR="00CD157C">
        <w:rPr>
          <w:rFonts w:ascii="Cambria" w:hAnsi="Cambria"/>
          <w:sz w:val="24"/>
          <w:szCs w:val="24"/>
        </w:rPr>
        <w:t>mul</w:t>
      </w:r>
      <w:r w:rsidR="005107E4">
        <w:rPr>
          <w:rFonts w:ascii="Cambria" w:hAnsi="Cambria"/>
          <w:sz w:val="24"/>
          <w:szCs w:val="24"/>
        </w:rPr>
        <w:t>ț</w:t>
      </w:r>
      <w:r w:rsidR="00CD157C">
        <w:rPr>
          <w:rFonts w:ascii="Cambria" w:hAnsi="Cambria"/>
          <w:sz w:val="24"/>
          <w:szCs w:val="24"/>
        </w:rPr>
        <w:t>umesc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tr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iasc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din </w:t>
      </w:r>
      <w:proofErr w:type="spellStart"/>
      <w:r w:rsidR="00CD157C">
        <w:rPr>
          <w:rFonts w:ascii="Cambria" w:hAnsi="Cambria"/>
          <w:sz w:val="24"/>
          <w:szCs w:val="24"/>
        </w:rPr>
        <w:t>ajutorul</w:t>
      </w:r>
      <w:proofErr w:type="spellEnd"/>
      <w:r w:rsidR="00CD157C">
        <w:rPr>
          <w:rFonts w:ascii="Cambria" w:hAnsi="Cambria"/>
          <w:sz w:val="24"/>
          <w:szCs w:val="24"/>
        </w:rPr>
        <w:t xml:space="preserve"> social. De </w:t>
      </w:r>
      <w:proofErr w:type="spellStart"/>
      <w:r w:rsidR="00CD157C">
        <w:rPr>
          <w:rFonts w:ascii="Cambria" w:hAnsi="Cambria"/>
          <w:sz w:val="24"/>
          <w:szCs w:val="24"/>
        </w:rPr>
        <w:t>mult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Rom</w:t>
      </w:r>
      <w:r w:rsidR="005107E4">
        <w:rPr>
          <w:rFonts w:ascii="Cambria" w:hAnsi="Cambria"/>
          <w:sz w:val="24"/>
          <w:szCs w:val="24"/>
        </w:rPr>
        <w:t>â</w:t>
      </w:r>
      <w:r w:rsidR="00CD157C">
        <w:rPr>
          <w:rFonts w:ascii="Cambria" w:hAnsi="Cambria"/>
          <w:sz w:val="24"/>
          <w:szCs w:val="24"/>
        </w:rPr>
        <w:t>nia</w:t>
      </w:r>
      <w:proofErr w:type="spellEnd"/>
      <w:r w:rsidR="00CD157C">
        <w:rPr>
          <w:rFonts w:ascii="Cambria" w:hAnsi="Cambria"/>
          <w:sz w:val="24"/>
          <w:szCs w:val="24"/>
        </w:rPr>
        <w:t xml:space="preserve"> nu </w:t>
      </w:r>
      <w:proofErr w:type="spellStart"/>
      <w:r w:rsidR="00CD157C">
        <w:rPr>
          <w:rFonts w:ascii="Cambria" w:hAnsi="Cambria"/>
          <w:sz w:val="24"/>
          <w:szCs w:val="24"/>
        </w:rPr>
        <w:t>mai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tie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c</w:t>
      </w:r>
      <w:r w:rsidR="005107E4">
        <w:rPr>
          <w:rFonts w:ascii="Cambria" w:hAnsi="Cambria"/>
          <w:sz w:val="24"/>
          <w:szCs w:val="24"/>
        </w:rPr>
        <w:t>âț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cet</w:t>
      </w:r>
      <w:r w:rsidR="005107E4">
        <w:rPr>
          <w:rFonts w:ascii="Cambria" w:hAnsi="Cambria"/>
          <w:sz w:val="24"/>
          <w:szCs w:val="24"/>
        </w:rPr>
        <w:t>ăț</w:t>
      </w:r>
      <w:r w:rsidR="00CD157C">
        <w:rPr>
          <w:rFonts w:ascii="Cambria" w:hAnsi="Cambria"/>
          <w:sz w:val="24"/>
          <w:szCs w:val="24"/>
        </w:rPr>
        <w:t>eni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mai</w:t>
      </w:r>
      <w:proofErr w:type="spellEnd"/>
      <w:r w:rsidR="00CD157C">
        <w:rPr>
          <w:rFonts w:ascii="Cambria" w:hAnsi="Cambria"/>
          <w:sz w:val="24"/>
          <w:szCs w:val="24"/>
        </w:rPr>
        <w:t xml:space="preserve"> sunt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mod real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pia</w:t>
      </w:r>
      <w:r w:rsidR="005107E4">
        <w:rPr>
          <w:rFonts w:ascii="Cambria" w:hAnsi="Cambria"/>
          <w:sz w:val="24"/>
          <w:szCs w:val="24"/>
        </w:rPr>
        <w:t>ț</w:t>
      </w:r>
      <w:r w:rsidR="00CD157C">
        <w:rPr>
          <w:rFonts w:ascii="Cambria" w:hAnsi="Cambria"/>
          <w:sz w:val="24"/>
          <w:szCs w:val="24"/>
        </w:rPr>
        <w:t>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muncii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5451C">
        <w:rPr>
          <w:rFonts w:ascii="Cambria" w:hAnsi="Cambria"/>
          <w:sz w:val="24"/>
          <w:szCs w:val="24"/>
        </w:rPr>
        <w:t>națională</w:t>
      </w:r>
      <w:proofErr w:type="spellEnd"/>
      <w:r w:rsidR="00CD157C">
        <w:rPr>
          <w:rFonts w:ascii="Cambria" w:hAnsi="Cambria"/>
          <w:sz w:val="24"/>
          <w:szCs w:val="24"/>
        </w:rPr>
        <w:t xml:space="preserve">.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r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cia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mpinge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plece</w:t>
      </w:r>
      <w:proofErr w:type="spellEnd"/>
      <w:r w:rsidR="00CD157C">
        <w:rPr>
          <w:rFonts w:ascii="Cambria" w:hAnsi="Cambria"/>
          <w:sz w:val="24"/>
          <w:szCs w:val="24"/>
        </w:rPr>
        <w:t xml:space="preserve"> la </w:t>
      </w:r>
      <w:proofErr w:type="spellStart"/>
      <w:r w:rsidR="00CD157C">
        <w:rPr>
          <w:rFonts w:ascii="Cambria" w:hAnsi="Cambria"/>
          <w:sz w:val="24"/>
          <w:szCs w:val="24"/>
        </w:rPr>
        <w:t>munc</w:t>
      </w:r>
      <w:r w:rsidR="005107E4"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afara </w:t>
      </w:r>
      <w:proofErr w:type="spellStart"/>
      <w:r w:rsidR="005107E4">
        <w:rPr>
          <w:rFonts w:ascii="Cambria" w:hAnsi="Cambria"/>
          <w:sz w:val="24"/>
          <w:szCs w:val="24"/>
        </w:rPr>
        <w:t>ță</w:t>
      </w:r>
      <w:r w:rsidR="00CD157C">
        <w:rPr>
          <w:rFonts w:ascii="Cambria" w:hAnsi="Cambria"/>
          <w:sz w:val="24"/>
          <w:szCs w:val="24"/>
        </w:rPr>
        <w:t>rii</w:t>
      </w:r>
      <w:proofErr w:type="spellEnd"/>
      <w:r w:rsidR="0000660C">
        <w:rPr>
          <w:rFonts w:ascii="Cambria" w:hAnsi="Cambria"/>
          <w:sz w:val="24"/>
          <w:szCs w:val="24"/>
        </w:rPr>
        <w:t>.</w:t>
      </w:r>
      <w:r w:rsidR="00CD157C">
        <w:rPr>
          <w:rFonts w:ascii="Cambria" w:hAnsi="Cambria"/>
          <w:sz w:val="24"/>
          <w:szCs w:val="24"/>
        </w:rPr>
        <w:t xml:space="preserve"> </w:t>
      </w:r>
      <w:r w:rsidR="0000660C">
        <w:rPr>
          <w:rFonts w:ascii="Cambria" w:hAnsi="Cambria"/>
          <w:sz w:val="24"/>
          <w:szCs w:val="24"/>
        </w:rPr>
        <w:t>I</w:t>
      </w:r>
      <w:r w:rsidR="00CD157C">
        <w:rPr>
          <w:rFonts w:ascii="Cambria" w:hAnsi="Cambria"/>
          <w:sz w:val="24"/>
          <w:szCs w:val="24"/>
        </w:rPr>
        <w:t xml:space="preserve">-am </w:t>
      </w:r>
      <w:proofErr w:type="spellStart"/>
      <w:r w:rsidR="00CD157C">
        <w:rPr>
          <w:rFonts w:ascii="Cambria" w:hAnsi="Cambria"/>
          <w:sz w:val="24"/>
          <w:szCs w:val="24"/>
        </w:rPr>
        <w:t>v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zut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5107E4"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2020 </w:t>
      </w:r>
      <w:proofErr w:type="spellStart"/>
      <w:r w:rsidR="00CD157C">
        <w:rPr>
          <w:rFonts w:ascii="Cambria" w:hAnsi="Cambria"/>
          <w:sz w:val="24"/>
          <w:szCs w:val="24"/>
        </w:rPr>
        <w:t>dispera</w:t>
      </w:r>
      <w:r w:rsidR="005107E4">
        <w:rPr>
          <w:rFonts w:ascii="Cambria" w:hAnsi="Cambria"/>
          <w:sz w:val="24"/>
          <w:szCs w:val="24"/>
        </w:rPr>
        <w:t>ț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-</w:t>
      </w:r>
      <w:r w:rsidR="005107E4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ri</w:t>
      </w:r>
      <w:r w:rsidR="005107E4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te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n</w:t>
      </w:r>
      <w:r w:rsidR="005107E4"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tatea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pentru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unele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dintre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cele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mai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precare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locuri</w:t>
      </w:r>
      <w:proofErr w:type="spellEnd"/>
      <w:r w:rsidR="0000660C">
        <w:rPr>
          <w:rFonts w:ascii="Cambria" w:hAnsi="Cambria"/>
          <w:sz w:val="24"/>
          <w:szCs w:val="24"/>
        </w:rPr>
        <w:t xml:space="preserve"> de </w:t>
      </w:r>
      <w:proofErr w:type="spellStart"/>
      <w:r w:rsidR="0000660C">
        <w:rPr>
          <w:rFonts w:ascii="Cambria" w:hAnsi="Cambria"/>
          <w:sz w:val="24"/>
          <w:szCs w:val="24"/>
        </w:rPr>
        <w:t>muncă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disponibile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în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spațiul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C5451C">
        <w:rPr>
          <w:rFonts w:ascii="Cambria" w:hAnsi="Cambria"/>
          <w:sz w:val="24"/>
          <w:szCs w:val="24"/>
        </w:rPr>
        <w:t>e</w:t>
      </w:r>
      <w:r w:rsidR="0000660C">
        <w:rPr>
          <w:rFonts w:ascii="Cambria" w:hAnsi="Cambria"/>
          <w:sz w:val="24"/>
          <w:szCs w:val="24"/>
        </w:rPr>
        <w:t>uropean</w:t>
      </w:r>
      <w:proofErr w:type="spellEnd"/>
      <w:r w:rsidR="0000660C">
        <w:rPr>
          <w:rFonts w:ascii="Cambria" w:hAnsi="Cambria"/>
          <w:sz w:val="24"/>
          <w:szCs w:val="24"/>
        </w:rPr>
        <w:t xml:space="preserve">, </w:t>
      </w:r>
      <w:proofErr w:type="spellStart"/>
      <w:r w:rsidR="0000660C">
        <w:rPr>
          <w:rFonts w:ascii="Cambria" w:hAnsi="Cambria"/>
          <w:sz w:val="24"/>
          <w:szCs w:val="24"/>
        </w:rPr>
        <w:t>respectiv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cele</w:t>
      </w:r>
      <w:proofErr w:type="spellEnd"/>
      <w:r w:rsidR="0000660C">
        <w:rPr>
          <w:rFonts w:ascii="Cambria" w:hAnsi="Cambria"/>
          <w:sz w:val="24"/>
          <w:szCs w:val="24"/>
        </w:rPr>
        <w:t xml:space="preserve"> de </w:t>
      </w:r>
      <w:proofErr w:type="spellStart"/>
      <w:r w:rsidR="0000660C">
        <w:rPr>
          <w:rFonts w:ascii="Cambria" w:hAnsi="Cambria"/>
          <w:sz w:val="24"/>
          <w:szCs w:val="24"/>
        </w:rPr>
        <w:t>zilier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în</w:t>
      </w:r>
      <w:proofErr w:type="spellEnd"/>
      <w:r w:rsidR="0000660C">
        <w:rPr>
          <w:rFonts w:ascii="Cambria" w:hAnsi="Cambria"/>
          <w:sz w:val="24"/>
          <w:szCs w:val="24"/>
        </w:rPr>
        <w:t xml:space="preserve"> Germania </w:t>
      </w:r>
      <w:proofErr w:type="spellStart"/>
      <w:r w:rsidR="0000660C">
        <w:rPr>
          <w:rFonts w:ascii="Cambria" w:hAnsi="Cambria"/>
          <w:sz w:val="24"/>
          <w:szCs w:val="24"/>
        </w:rPr>
        <w:t>sau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în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alte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țări</w:t>
      </w:r>
      <w:proofErr w:type="spellEnd"/>
      <w:r w:rsidR="0000660C">
        <w:rPr>
          <w:rFonts w:ascii="Cambria" w:hAnsi="Cambria"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sz w:val="24"/>
          <w:szCs w:val="24"/>
        </w:rPr>
        <w:t>europene</w:t>
      </w:r>
      <w:proofErr w:type="spellEnd"/>
      <w:r w:rsidR="0000660C">
        <w:rPr>
          <w:rFonts w:ascii="Cambria" w:hAnsi="Cambria"/>
          <w:sz w:val="24"/>
          <w:szCs w:val="24"/>
        </w:rPr>
        <w:t>.</w:t>
      </w:r>
    </w:p>
    <w:p w14:paraId="40F3A307" w14:textId="29BDFFEF" w:rsidR="00676883" w:rsidRPr="00676883" w:rsidRDefault="00CD157C" w:rsidP="00C1292A">
      <w:pPr>
        <w:spacing w:line="276" w:lineRule="auto"/>
        <w:ind w:firstLine="720"/>
        <w:jc w:val="both"/>
        <w:rPr>
          <w:rFonts w:ascii="Cambria" w:hAnsi="Cambria"/>
          <w:i/>
          <w:iCs/>
          <w:sz w:val="24"/>
          <w:szCs w:val="24"/>
        </w:rPr>
      </w:pPr>
      <w:r w:rsidRPr="00676883">
        <w:rPr>
          <w:rFonts w:ascii="Cambria" w:hAnsi="Cambria"/>
          <w:i/>
          <w:iCs/>
          <w:sz w:val="24"/>
          <w:szCs w:val="24"/>
        </w:rPr>
        <w:t xml:space="preserve">Ce </w:t>
      </w:r>
      <w:proofErr w:type="spellStart"/>
      <w:r w:rsidRPr="00676883">
        <w:rPr>
          <w:rFonts w:ascii="Cambria" w:hAnsi="Cambria"/>
          <w:i/>
          <w:iCs/>
          <w:sz w:val="24"/>
          <w:szCs w:val="24"/>
        </w:rPr>
        <w:t>propune</w:t>
      </w:r>
      <w:proofErr w:type="spellEnd"/>
      <w:r w:rsidRPr="0067688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76883">
        <w:rPr>
          <w:rFonts w:ascii="Cambria" w:hAnsi="Cambria"/>
          <w:i/>
          <w:iCs/>
          <w:sz w:val="24"/>
          <w:szCs w:val="24"/>
        </w:rPr>
        <w:t>legea</w:t>
      </w:r>
      <w:proofErr w:type="spellEnd"/>
      <w:r w:rsidRPr="0067688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76883">
        <w:rPr>
          <w:rFonts w:ascii="Cambria" w:hAnsi="Cambria"/>
          <w:i/>
          <w:iCs/>
          <w:sz w:val="24"/>
          <w:szCs w:val="24"/>
        </w:rPr>
        <w:t>promulgat</w:t>
      </w:r>
      <w:r w:rsidR="00676883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67688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76883">
        <w:rPr>
          <w:rFonts w:ascii="Cambria" w:hAnsi="Cambria"/>
          <w:i/>
          <w:iCs/>
          <w:sz w:val="24"/>
          <w:szCs w:val="24"/>
        </w:rPr>
        <w:t>s</w:t>
      </w:r>
      <w:r w:rsidR="00676883">
        <w:rPr>
          <w:rFonts w:ascii="Cambria" w:hAnsi="Cambria"/>
          <w:i/>
          <w:iCs/>
          <w:sz w:val="24"/>
          <w:szCs w:val="24"/>
        </w:rPr>
        <w:t>ă</w:t>
      </w:r>
      <w:r w:rsidRPr="00676883">
        <w:rPr>
          <w:rFonts w:ascii="Cambria" w:hAnsi="Cambria"/>
          <w:i/>
          <w:iCs/>
          <w:sz w:val="24"/>
          <w:szCs w:val="24"/>
        </w:rPr>
        <w:t>pt</w:t>
      </w:r>
      <w:r w:rsidR="00676883">
        <w:rPr>
          <w:rFonts w:ascii="Cambria" w:hAnsi="Cambria"/>
          <w:i/>
          <w:iCs/>
          <w:sz w:val="24"/>
          <w:szCs w:val="24"/>
        </w:rPr>
        <w:t>ă</w:t>
      </w:r>
      <w:r w:rsidRPr="00676883">
        <w:rPr>
          <w:rFonts w:ascii="Cambria" w:hAnsi="Cambria"/>
          <w:i/>
          <w:iCs/>
          <w:sz w:val="24"/>
          <w:szCs w:val="24"/>
        </w:rPr>
        <w:t>m</w:t>
      </w:r>
      <w:r w:rsidR="00676883">
        <w:rPr>
          <w:rFonts w:ascii="Cambria" w:hAnsi="Cambria"/>
          <w:i/>
          <w:iCs/>
          <w:sz w:val="24"/>
          <w:szCs w:val="24"/>
        </w:rPr>
        <w:t>â</w:t>
      </w:r>
      <w:r w:rsidRPr="00676883">
        <w:rPr>
          <w:rFonts w:ascii="Cambria" w:hAnsi="Cambria"/>
          <w:i/>
          <w:iCs/>
          <w:sz w:val="24"/>
          <w:szCs w:val="24"/>
        </w:rPr>
        <w:t>na</w:t>
      </w:r>
      <w:proofErr w:type="spellEnd"/>
      <w:r w:rsidRPr="0067688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76883">
        <w:rPr>
          <w:rFonts w:ascii="Cambria" w:hAnsi="Cambria"/>
          <w:i/>
          <w:iCs/>
          <w:sz w:val="24"/>
          <w:szCs w:val="24"/>
        </w:rPr>
        <w:t>trecut</w:t>
      </w:r>
      <w:r w:rsidR="00676883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00660C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00660C">
        <w:rPr>
          <w:rFonts w:ascii="Cambria" w:hAnsi="Cambria"/>
          <w:i/>
          <w:iCs/>
          <w:sz w:val="24"/>
          <w:szCs w:val="24"/>
        </w:rPr>
        <w:t>Președintele</w:t>
      </w:r>
      <w:proofErr w:type="spellEnd"/>
      <w:r w:rsid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>
        <w:rPr>
          <w:rFonts w:ascii="Cambria" w:hAnsi="Cambria"/>
          <w:i/>
          <w:iCs/>
          <w:sz w:val="24"/>
          <w:szCs w:val="24"/>
        </w:rPr>
        <w:t>României</w:t>
      </w:r>
      <w:proofErr w:type="spellEnd"/>
      <w:r w:rsidR="0000660C">
        <w:rPr>
          <w:rFonts w:ascii="Cambria" w:hAnsi="Cambria"/>
          <w:i/>
          <w:iCs/>
          <w:sz w:val="24"/>
          <w:szCs w:val="24"/>
        </w:rPr>
        <w:t xml:space="preserve"> Klaus Iohannis (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Legea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nr. 225/2021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modificarea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completarea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Legii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nr. 76/2002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privind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sistemul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asigurărilor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șomaj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stimularea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ocupării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forței</w:t>
      </w:r>
      <w:proofErr w:type="spellEnd"/>
      <w:r w:rsidR="0000660C" w:rsidRPr="0000660C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00660C" w:rsidRPr="0000660C">
        <w:rPr>
          <w:rFonts w:ascii="Cambria" w:hAnsi="Cambria"/>
          <w:i/>
          <w:iCs/>
          <w:sz w:val="24"/>
          <w:szCs w:val="24"/>
        </w:rPr>
        <w:t>muncă</w:t>
      </w:r>
      <w:proofErr w:type="spellEnd"/>
      <w:r w:rsidR="0000660C">
        <w:rPr>
          <w:rFonts w:ascii="Cambria" w:hAnsi="Cambria"/>
          <w:i/>
          <w:iCs/>
          <w:sz w:val="24"/>
          <w:szCs w:val="24"/>
        </w:rPr>
        <w:t>)</w:t>
      </w:r>
      <w:r w:rsidRPr="00676883">
        <w:rPr>
          <w:rFonts w:ascii="Cambria" w:hAnsi="Cambria"/>
          <w:i/>
          <w:iCs/>
          <w:sz w:val="24"/>
          <w:szCs w:val="24"/>
        </w:rPr>
        <w:t>?</w:t>
      </w:r>
    </w:p>
    <w:p w14:paraId="557F2E69" w14:textId="2748A047" w:rsidR="00CD157C" w:rsidRDefault="00676883" w:rsidP="00C1292A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fapt</w:t>
      </w:r>
      <w:proofErr w:type="spellEnd"/>
      <w:r w:rsidR="00CD157C">
        <w:rPr>
          <w:rFonts w:ascii="Cambria" w:hAnsi="Cambria"/>
          <w:sz w:val="24"/>
          <w:szCs w:val="24"/>
        </w:rPr>
        <w:t xml:space="preserve"> nu mare </w:t>
      </w:r>
      <w:proofErr w:type="spellStart"/>
      <w:r w:rsidR="00CD157C">
        <w:rPr>
          <w:rFonts w:ascii="Cambria" w:hAnsi="Cambria"/>
          <w:sz w:val="24"/>
          <w:szCs w:val="24"/>
        </w:rPr>
        <w:t>lucru</w:t>
      </w:r>
      <w:proofErr w:type="spellEnd"/>
      <w:r w:rsidR="00CD157C">
        <w:rPr>
          <w:rFonts w:ascii="Cambria" w:hAnsi="Cambria"/>
          <w:sz w:val="24"/>
          <w:szCs w:val="24"/>
        </w:rPr>
        <w:t xml:space="preserve">. </w:t>
      </w:r>
      <w:proofErr w:type="spellStart"/>
      <w:r w:rsidR="00CD157C"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â</w:t>
      </w:r>
      <w:r w:rsidR="00CD157C">
        <w:rPr>
          <w:rFonts w:ascii="Cambria" w:hAnsi="Cambria"/>
          <w:sz w:val="24"/>
          <w:szCs w:val="24"/>
        </w:rPr>
        <w:t>nd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abstrac</w:t>
      </w:r>
      <w:r>
        <w:rPr>
          <w:rFonts w:ascii="Cambria" w:hAnsi="Cambria"/>
          <w:sz w:val="24"/>
          <w:szCs w:val="24"/>
        </w:rPr>
        <w:t>ț</w:t>
      </w:r>
      <w:r w:rsidR="00CD157C">
        <w:rPr>
          <w:rFonts w:ascii="Cambria" w:hAnsi="Cambria"/>
          <w:sz w:val="24"/>
          <w:szCs w:val="24"/>
        </w:rPr>
        <w:t>ie</w:t>
      </w:r>
      <w:proofErr w:type="spellEnd"/>
      <w:r w:rsidR="00CD157C">
        <w:rPr>
          <w:rFonts w:ascii="Cambria" w:hAnsi="Cambria"/>
          <w:sz w:val="24"/>
          <w:szCs w:val="24"/>
        </w:rPr>
        <w:t xml:space="preserve"> de </w:t>
      </w:r>
      <w:proofErr w:type="spellStart"/>
      <w:r w:rsidR="00CD157C">
        <w:rPr>
          <w:rFonts w:ascii="Cambria" w:hAnsi="Cambria"/>
          <w:sz w:val="24"/>
          <w:szCs w:val="24"/>
        </w:rPr>
        <w:t>ce</w:t>
      </w:r>
      <w:proofErr w:type="spellEnd"/>
      <w:r w:rsidR="00CD157C">
        <w:rPr>
          <w:rFonts w:ascii="Cambria" w:hAnsi="Cambria"/>
          <w:sz w:val="24"/>
          <w:szCs w:val="24"/>
        </w:rPr>
        <w:t xml:space="preserve"> s-a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nt</w:t>
      </w:r>
      <w:r>
        <w:rPr>
          <w:rFonts w:ascii="Cambria" w:hAnsi="Cambria"/>
          <w:sz w:val="24"/>
          <w:szCs w:val="24"/>
        </w:rPr>
        <w:t>â</w:t>
      </w:r>
      <w:r w:rsidR="00CD157C">
        <w:rPr>
          <w:rFonts w:ascii="Cambria" w:hAnsi="Cambria"/>
          <w:sz w:val="24"/>
          <w:szCs w:val="24"/>
        </w:rPr>
        <w:t>mplat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ultimii</w:t>
      </w:r>
      <w:proofErr w:type="spellEnd"/>
      <w:r w:rsidR="00CD157C">
        <w:rPr>
          <w:rFonts w:ascii="Cambria" w:hAnsi="Cambria"/>
          <w:sz w:val="24"/>
          <w:szCs w:val="24"/>
        </w:rPr>
        <w:t xml:space="preserve"> 14 ani </w:t>
      </w:r>
      <w:proofErr w:type="spellStart"/>
      <w:r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de </w:t>
      </w:r>
      <w:proofErr w:type="spellStart"/>
      <w:r w:rsidR="00CD157C">
        <w:rPr>
          <w:rFonts w:ascii="Cambria" w:hAnsi="Cambria"/>
          <w:sz w:val="24"/>
          <w:szCs w:val="24"/>
        </w:rPr>
        <w:t>erodarea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puterii</w:t>
      </w:r>
      <w:proofErr w:type="spellEnd"/>
      <w:r w:rsidR="00CD157C">
        <w:rPr>
          <w:rFonts w:ascii="Cambria" w:hAnsi="Cambria"/>
          <w:sz w:val="24"/>
          <w:szCs w:val="24"/>
        </w:rPr>
        <w:t xml:space="preserve"> de </w:t>
      </w:r>
      <w:proofErr w:type="spellStart"/>
      <w:r w:rsidR="00CD157C">
        <w:rPr>
          <w:rFonts w:ascii="Cambria" w:hAnsi="Cambria"/>
          <w:sz w:val="24"/>
          <w:szCs w:val="24"/>
        </w:rPr>
        <w:t>cumparare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gramStart"/>
      <w:r w:rsidR="00CD157C">
        <w:rPr>
          <w:rFonts w:ascii="Cambria" w:hAnsi="Cambria"/>
          <w:sz w:val="24"/>
          <w:szCs w:val="24"/>
        </w:rPr>
        <w:t>a</w:t>
      </w:r>
      <w:proofErr w:type="gramEnd"/>
      <w:r w:rsidR="00CD157C">
        <w:rPr>
          <w:rFonts w:ascii="Cambria" w:hAnsi="Cambria"/>
          <w:sz w:val="24"/>
          <w:szCs w:val="24"/>
        </w:rPr>
        <w:t xml:space="preserve"> ISR</w:t>
      </w:r>
      <w:r>
        <w:rPr>
          <w:rFonts w:ascii="Cambria" w:hAnsi="Cambria"/>
          <w:sz w:val="24"/>
          <w:szCs w:val="24"/>
        </w:rPr>
        <w:t>,</w:t>
      </w:r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legea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propune</w:t>
      </w:r>
      <w:proofErr w:type="spellEnd"/>
      <w:r w:rsidR="00CD157C">
        <w:rPr>
          <w:rFonts w:ascii="Cambria" w:hAnsi="Cambria"/>
          <w:sz w:val="24"/>
          <w:szCs w:val="24"/>
        </w:rPr>
        <w:t xml:space="preserve"> ca din 202</w:t>
      </w:r>
      <w:r>
        <w:rPr>
          <w:rFonts w:ascii="Cambria" w:hAnsi="Cambria"/>
          <w:sz w:val="24"/>
          <w:szCs w:val="24"/>
        </w:rPr>
        <w:t>2</w:t>
      </w:r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valoarea</w:t>
      </w:r>
      <w:proofErr w:type="spellEnd"/>
      <w:r w:rsidR="00CD157C">
        <w:rPr>
          <w:rFonts w:ascii="Cambria" w:hAnsi="Cambria"/>
          <w:sz w:val="24"/>
          <w:szCs w:val="24"/>
        </w:rPr>
        <w:t xml:space="preserve"> ISR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se </w:t>
      </w:r>
      <w:proofErr w:type="spellStart"/>
      <w:r w:rsidR="00CD157C">
        <w:rPr>
          <w:rFonts w:ascii="Cambria" w:hAnsi="Cambria"/>
          <w:sz w:val="24"/>
          <w:szCs w:val="24"/>
        </w:rPr>
        <w:t>actualizeze</w:t>
      </w:r>
      <w:proofErr w:type="spellEnd"/>
      <w:r w:rsidR="00CD157C">
        <w:rPr>
          <w:rFonts w:ascii="Cambria" w:hAnsi="Cambria"/>
          <w:sz w:val="24"/>
          <w:szCs w:val="24"/>
        </w:rPr>
        <w:t xml:space="preserve"> cu rata </w:t>
      </w:r>
      <w:proofErr w:type="spellStart"/>
      <w:r w:rsidR="00CD157C">
        <w:rPr>
          <w:rFonts w:ascii="Cambria" w:hAnsi="Cambria"/>
          <w:sz w:val="24"/>
          <w:szCs w:val="24"/>
        </w:rPr>
        <w:t>infla</w:t>
      </w:r>
      <w:r>
        <w:rPr>
          <w:rFonts w:ascii="Cambria" w:hAnsi="Cambria"/>
          <w:sz w:val="24"/>
          <w:szCs w:val="24"/>
        </w:rPr>
        <w:t>ț</w:t>
      </w:r>
      <w:r w:rsidR="00CD157C">
        <w:rPr>
          <w:rFonts w:ascii="Cambria" w:hAnsi="Cambria"/>
          <w:sz w:val="24"/>
          <w:szCs w:val="24"/>
        </w:rPr>
        <w:t>iei</w:t>
      </w:r>
      <w:proofErr w:type="spellEnd"/>
      <w:r w:rsidR="00CD157C">
        <w:rPr>
          <w:rFonts w:ascii="Cambria" w:hAnsi="Cambria"/>
          <w:sz w:val="24"/>
          <w:szCs w:val="24"/>
        </w:rPr>
        <w:t xml:space="preserve"> din </w:t>
      </w:r>
      <w:proofErr w:type="spellStart"/>
      <w:r w:rsidR="00CD157C">
        <w:rPr>
          <w:rFonts w:ascii="Cambria" w:hAnsi="Cambria"/>
          <w:sz w:val="24"/>
          <w:szCs w:val="24"/>
        </w:rPr>
        <w:t>anul</w:t>
      </w:r>
      <w:proofErr w:type="spellEnd"/>
      <w:r w:rsidR="00CD157C">
        <w:rPr>
          <w:rFonts w:ascii="Cambria" w:hAnsi="Cambria"/>
          <w:sz w:val="24"/>
          <w:szCs w:val="24"/>
        </w:rPr>
        <w:t xml:space="preserve"> precedent. </w:t>
      </w:r>
      <w:proofErr w:type="spellStart"/>
      <w:r w:rsidR="00CD157C">
        <w:rPr>
          <w:rFonts w:ascii="Cambria" w:hAnsi="Cambria"/>
          <w:sz w:val="24"/>
          <w:szCs w:val="24"/>
        </w:rPr>
        <w:t>Ast</w:t>
      </w:r>
      <w:r>
        <w:rPr>
          <w:rFonts w:ascii="Cambria" w:hAnsi="Cambria"/>
          <w:sz w:val="24"/>
          <w:szCs w:val="24"/>
        </w:rPr>
        <w:t>ă</w:t>
      </w:r>
      <w:r w:rsidR="00CD157C">
        <w:rPr>
          <w:rFonts w:ascii="Cambria" w:hAnsi="Cambria"/>
          <w:sz w:val="24"/>
          <w:szCs w:val="24"/>
        </w:rPr>
        <w:t>zi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valoarea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real</w:t>
      </w:r>
      <w:r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a ISR </w:t>
      </w:r>
      <w:proofErr w:type="spellStart"/>
      <w:r w:rsidR="00CD157C">
        <w:rPr>
          <w:rFonts w:ascii="Cambria" w:hAnsi="Cambria"/>
          <w:sz w:val="24"/>
          <w:szCs w:val="24"/>
        </w:rPr>
        <w:t>mai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este</w:t>
      </w:r>
      <w:proofErr w:type="spellEnd"/>
      <w:r w:rsidR="00CD157C">
        <w:rPr>
          <w:rFonts w:ascii="Cambria" w:hAnsi="Cambria"/>
          <w:sz w:val="24"/>
          <w:szCs w:val="24"/>
        </w:rPr>
        <w:t xml:space="preserve"> de </w:t>
      </w:r>
      <w:proofErr w:type="spellStart"/>
      <w:r w:rsidR="00CD157C">
        <w:rPr>
          <w:rFonts w:ascii="Cambria" w:hAnsi="Cambria"/>
          <w:sz w:val="24"/>
          <w:szCs w:val="24"/>
        </w:rPr>
        <w:t>doar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aprox</w:t>
      </w:r>
      <w:proofErr w:type="spellEnd"/>
      <w:r w:rsidR="00CD157C">
        <w:rPr>
          <w:rFonts w:ascii="Cambria" w:hAnsi="Cambria"/>
          <w:sz w:val="24"/>
          <w:szCs w:val="24"/>
        </w:rPr>
        <w:t xml:space="preserve"> 345 lei </w:t>
      </w:r>
      <w:r w:rsidR="00C5451C">
        <w:rPr>
          <w:rFonts w:ascii="Cambria" w:hAnsi="Cambria"/>
          <w:sz w:val="24"/>
          <w:szCs w:val="24"/>
        </w:rPr>
        <w:t>(</w:t>
      </w:r>
      <w:proofErr w:type="spellStart"/>
      <w:r w:rsidR="00C5451C">
        <w:rPr>
          <w:rFonts w:ascii="Cambria" w:hAnsi="Cambria"/>
          <w:sz w:val="24"/>
          <w:szCs w:val="24"/>
        </w:rPr>
        <w:t>în</w:t>
      </w:r>
      <w:proofErr w:type="spellEnd"/>
      <w:r w:rsidR="00C5451C">
        <w:rPr>
          <w:rFonts w:ascii="Cambria" w:hAnsi="Cambria"/>
          <w:sz w:val="24"/>
          <w:szCs w:val="24"/>
        </w:rPr>
        <w:t xml:space="preserve"> </w:t>
      </w:r>
      <w:proofErr w:type="spellStart"/>
      <w:r w:rsidR="00C5451C">
        <w:rPr>
          <w:rFonts w:ascii="Cambria" w:hAnsi="Cambria"/>
          <w:sz w:val="24"/>
          <w:szCs w:val="24"/>
        </w:rPr>
        <w:t>prețueile</w:t>
      </w:r>
      <w:proofErr w:type="spellEnd"/>
      <w:r w:rsidR="00C5451C">
        <w:rPr>
          <w:rFonts w:ascii="Cambria" w:hAnsi="Cambria"/>
          <w:sz w:val="24"/>
          <w:szCs w:val="24"/>
        </w:rPr>
        <w:t xml:space="preserve"> </w:t>
      </w:r>
      <w:proofErr w:type="spellStart"/>
      <w:r w:rsidR="00C5451C">
        <w:rPr>
          <w:rFonts w:ascii="Cambria" w:hAnsi="Cambria"/>
          <w:sz w:val="24"/>
          <w:szCs w:val="24"/>
        </w:rPr>
        <w:t>anului</w:t>
      </w:r>
      <w:proofErr w:type="spellEnd"/>
      <w:r w:rsidR="00C5451C">
        <w:rPr>
          <w:rFonts w:ascii="Cambria" w:hAnsi="Cambria"/>
          <w:sz w:val="24"/>
          <w:szCs w:val="24"/>
        </w:rPr>
        <w:t xml:space="preserve"> </w:t>
      </w:r>
      <w:proofErr w:type="spellStart"/>
      <w:r w:rsidR="00C5451C">
        <w:rPr>
          <w:rFonts w:ascii="Cambria" w:hAnsi="Cambria"/>
          <w:sz w:val="24"/>
          <w:szCs w:val="24"/>
        </w:rPr>
        <w:t>în</w:t>
      </w:r>
      <w:proofErr w:type="spellEnd"/>
      <w:r w:rsidR="00C5451C">
        <w:rPr>
          <w:rFonts w:ascii="Cambria" w:hAnsi="Cambria"/>
          <w:sz w:val="24"/>
          <w:szCs w:val="24"/>
        </w:rPr>
        <w:t xml:space="preserve"> care a </w:t>
      </w:r>
      <w:proofErr w:type="spellStart"/>
      <w:r w:rsidR="00C5451C">
        <w:rPr>
          <w:rFonts w:ascii="Cambria" w:hAnsi="Cambria"/>
          <w:sz w:val="24"/>
          <w:szCs w:val="24"/>
        </w:rPr>
        <w:t>fost</w:t>
      </w:r>
      <w:proofErr w:type="spellEnd"/>
      <w:r w:rsidR="00C5451C">
        <w:rPr>
          <w:rFonts w:ascii="Cambria" w:hAnsi="Cambria"/>
          <w:sz w:val="24"/>
          <w:szCs w:val="24"/>
        </w:rPr>
        <w:t xml:space="preserve"> ultima data </w:t>
      </w:r>
      <w:proofErr w:type="spellStart"/>
      <w:r w:rsidR="00C5451C">
        <w:rPr>
          <w:rFonts w:ascii="Cambria" w:hAnsi="Cambria"/>
          <w:sz w:val="24"/>
          <w:szCs w:val="24"/>
        </w:rPr>
        <w:t>revizuit</w:t>
      </w:r>
      <w:proofErr w:type="spellEnd"/>
      <w:r w:rsidR="00C5451C">
        <w:rPr>
          <w:rFonts w:ascii="Cambria" w:hAnsi="Cambria"/>
          <w:sz w:val="24"/>
          <w:szCs w:val="24"/>
        </w:rPr>
        <w:t xml:space="preserve">) </w:t>
      </w:r>
      <w:proofErr w:type="spellStart"/>
      <w:r w:rsidR="00C5451C">
        <w:rPr>
          <w:rFonts w:ascii="Cambria" w:hAnsi="Cambria"/>
          <w:sz w:val="24"/>
          <w:szCs w:val="24"/>
        </w:rPr>
        <w:t>ș</w:t>
      </w:r>
      <w:r w:rsidR="00CD157C">
        <w:rPr>
          <w:rFonts w:ascii="Cambria" w:hAnsi="Cambria"/>
          <w:sz w:val="24"/>
          <w:szCs w:val="24"/>
        </w:rPr>
        <w:t>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</w:t>
      </w:r>
      <w:proofErr w:type="spellEnd"/>
      <w:r>
        <w:rPr>
          <w:rFonts w:ascii="Cambria" w:hAnsi="Cambria"/>
          <w:sz w:val="24"/>
          <w:szCs w:val="24"/>
        </w:rPr>
        <w:t xml:space="preserve"> continua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erodeze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ână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2022 </w:t>
      </w:r>
      <w:proofErr w:type="spellStart"/>
      <w:r w:rsidR="00CD157C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â</w:t>
      </w:r>
      <w:r w:rsidR="00CD157C">
        <w:rPr>
          <w:rFonts w:ascii="Cambria" w:hAnsi="Cambria"/>
          <w:sz w:val="24"/>
          <w:szCs w:val="24"/>
        </w:rPr>
        <w:t>nd</w:t>
      </w:r>
      <w:proofErr w:type="spellEnd"/>
      <w:r w:rsidR="00CD157C">
        <w:rPr>
          <w:rFonts w:ascii="Cambria" w:hAnsi="Cambria"/>
          <w:sz w:val="24"/>
          <w:szCs w:val="24"/>
        </w:rPr>
        <w:t xml:space="preserve"> se </w:t>
      </w:r>
      <w:proofErr w:type="spellStart"/>
      <w:r w:rsidR="00CD157C">
        <w:rPr>
          <w:rFonts w:ascii="Cambria" w:hAnsi="Cambria"/>
          <w:sz w:val="24"/>
          <w:szCs w:val="24"/>
        </w:rPr>
        <w:t>va</w:t>
      </w:r>
      <w:proofErr w:type="spellEnd"/>
      <w:r w:rsidR="00CD157C">
        <w:rPr>
          <w:rFonts w:ascii="Cambria" w:hAnsi="Cambria"/>
          <w:sz w:val="24"/>
          <w:szCs w:val="24"/>
        </w:rPr>
        <w:t xml:space="preserve"> face prima </w:t>
      </w:r>
      <w:proofErr w:type="spellStart"/>
      <w:r w:rsidR="00CD157C">
        <w:rPr>
          <w:rFonts w:ascii="Cambria" w:hAnsi="Cambria"/>
          <w:sz w:val="24"/>
          <w:szCs w:val="24"/>
        </w:rPr>
        <w:t>actualiza</w:t>
      </w:r>
      <w:r>
        <w:rPr>
          <w:rFonts w:ascii="Cambria" w:hAnsi="Cambria"/>
          <w:sz w:val="24"/>
          <w:szCs w:val="24"/>
        </w:rPr>
        <w:t>r</w:t>
      </w:r>
      <w:r w:rsidR="00CD157C">
        <w:rPr>
          <w:rFonts w:ascii="Cambria" w:hAnsi="Cambria"/>
          <w:sz w:val="24"/>
          <w:szCs w:val="24"/>
        </w:rPr>
        <w:t>e</w:t>
      </w:r>
      <w:proofErr w:type="spellEnd"/>
      <w:r w:rsidR="00CD157C"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ns</w:t>
      </w:r>
      <w:r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aceast</w:t>
      </w:r>
      <w:r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valoare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actualizat</w:t>
      </w:r>
      <w:r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se </w:t>
      </w:r>
      <w:proofErr w:type="spellStart"/>
      <w:r w:rsidR="00CD157C">
        <w:rPr>
          <w:rFonts w:ascii="Cambria" w:hAnsi="Cambria"/>
          <w:sz w:val="24"/>
          <w:szCs w:val="24"/>
        </w:rPr>
        <w:t>va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aplica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efectiv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doar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bugetul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anului</w:t>
      </w:r>
      <w:proofErr w:type="spellEnd"/>
      <w:r w:rsidR="00CD157C">
        <w:rPr>
          <w:rFonts w:ascii="Cambria" w:hAnsi="Cambria"/>
          <w:sz w:val="24"/>
          <w:szCs w:val="24"/>
        </w:rPr>
        <w:t xml:space="preserve"> 2023, </w:t>
      </w:r>
      <w:proofErr w:type="spellStart"/>
      <w:r w:rsidR="00CD157C">
        <w:rPr>
          <w:rFonts w:ascii="Cambria" w:hAnsi="Cambria"/>
          <w:sz w:val="24"/>
          <w:szCs w:val="24"/>
        </w:rPr>
        <w:t>pentru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c</w:t>
      </w:r>
      <w:r w:rsidR="00C5451C">
        <w:rPr>
          <w:rFonts w:ascii="Cambria" w:hAnsi="Cambria"/>
          <w:sz w:val="24"/>
          <w:szCs w:val="24"/>
        </w:rPr>
        <w:t>î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CD157C">
        <w:rPr>
          <w:rFonts w:ascii="Cambria" w:hAnsi="Cambria"/>
          <w:sz w:val="24"/>
          <w:szCs w:val="24"/>
        </w:rPr>
        <w:t>n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martie</w:t>
      </w:r>
      <w:proofErr w:type="spellEnd"/>
      <w:r w:rsidR="00CD157C">
        <w:rPr>
          <w:rFonts w:ascii="Cambria" w:hAnsi="Cambria"/>
          <w:sz w:val="24"/>
          <w:szCs w:val="24"/>
        </w:rPr>
        <w:t xml:space="preserve"> 2022 </w:t>
      </w:r>
      <w:proofErr w:type="spellStart"/>
      <w:r w:rsidR="00CD157C">
        <w:rPr>
          <w:rFonts w:ascii="Cambria" w:hAnsi="Cambria"/>
          <w:sz w:val="24"/>
          <w:szCs w:val="24"/>
        </w:rPr>
        <w:t>bugetul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pentru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anul</w:t>
      </w:r>
      <w:proofErr w:type="spellEnd"/>
      <w:r w:rsidR="00CD157C">
        <w:rPr>
          <w:rFonts w:ascii="Cambria" w:hAnsi="Cambria"/>
          <w:sz w:val="24"/>
          <w:szCs w:val="24"/>
        </w:rPr>
        <w:t xml:space="preserve"> 2022 </w:t>
      </w:r>
      <w:proofErr w:type="spellStart"/>
      <w:r w:rsidR="00CD157C">
        <w:rPr>
          <w:rFonts w:ascii="Cambria" w:hAnsi="Cambria"/>
          <w:sz w:val="24"/>
          <w:szCs w:val="24"/>
        </w:rPr>
        <w:t>ar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trebui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ă</w:t>
      </w:r>
      <w:proofErr w:type="spellEnd"/>
      <w:r w:rsidR="00CD157C">
        <w:rPr>
          <w:rFonts w:ascii="Cambria" w:hAnsi="Cambria"/>
          <w:sz w:val="24"/>
          <w:szCs w:val="24"/>
        </w:rPr>
        <w:t xml:space="preserve"> fie </w:t>
      </w:r>
      <w:proofErr w:type="spellStart"/>
      <w:r w:rsidR="00CD157C">
        <w:rPr>
          <w:rFonts w:ascii="Cambria" w:hAnsi="Cambria"/>
          <w:sz w:val="24"/>
          <w:szCs w:val="24"/>
        </w:rPr>
        <w:t>deja</w:t>
      </w:r>
      <w:proofErr w:type="spellEnd"/>
      <w:r w:rsidR="00CD157C">
        <w:rPr>
          <w:rFonts w:ascii="Cambria" w:hAnsi="Cambria"/>
          <w:sz w:val="24"/>
          <w:szCs w:val="24"/>
        </w:rPr>
        <w:t xml:space="preserve"> </w:t>
      </w:r>
      <w:proofErr w:type="spellStart"/>
      <w:r w:rsidR="00CD157C">
        <w:rPr>
          <w:rFonts w:ascii="Cambria" w:hAnsi="Cambria"/>
          <w:sz w:val="24"/>
          <w:szCs w:val="24"/>
        </w:rPr>
        <w:t>adoptat</w:t>
      </w:r>
      <w:proofErr w:type="spellEnd"/>
      <w:r w:rsidR="00CD157C">
        <w:rPr>
          <w:rFonts w:ascii="Cambria" w:hAnsi="Cambria"/>
          <w:sz w:val="24"/>
          <w:szCs w:val="24"/>
        </w:rPr>
        <w:t>.</w:t>
      </w:r>
    </w:p>
    <w:p w14:paraId="6010E1F8" w14:textId="664D9079" w:rsidR="00CD157C" w:rsidRPr="00C5451C" w:rsidRDefault="00CD157C" w:rsidP="00C1292A">
      <w:pPr>
        <w:spacing w:line="276" w:lineRule="auto"/>
        <w:ind w:firstLine="720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C5451C">
        <w:rPr>
          <w:rFonts w:ascii="Cambria" w:hAnsi="Cambria"/>
          <w:b/>
          <w:bCs/>
          <w:sz w:val="24"/>
          <w:szCs w:val="24"/>
        </w:rPr>
        <w:lastRenderedPageBreak/>
        <w:t xml:space="preserve">Ca </w:t>
      </w:r>
      <w:proofErr w:type="spellStart"/>
      <w:r w:rsidRPr="00C5451C">
        <w:rPr>
          <w:rFonts w:ascii="Cambria" w:hAnsi="Cambria"/>
          <w:b/>
          <w:bCs/>
          <w:sz w:val="24"/>
          <w:szCs w:val="24"/>
        </w:rPr>
        <w:t>urmare</w:t>
      </w:r>
      <w:proofErr w:type="spellEnd"/>
      <w:r w:rsidRPr="00C5451C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Pr="00C5451C">
        <w:rPr>
          <w:rFonts w:ascii="Cambria" w:hAnsi="Cambria"/>
          <w:b/>
          <w:bCs/>
          <w:sz w:val="24"/>
          <w:szCs w:val="24"/>
        </w:rPr>
        <w:t>legea</w:t>
      </w:r>
      <w:proofErr w:type="spellEnd"/>
      <w:r w:rsidRPr="00C545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sz w:val="24"/>
          <w:szCs w:val="24"/>
        </w:rPr>
        <w:t>promulgat</w:t>
      </w:r>
      <w:r w:rsidR="00676883" w:rsidRPr="00C5451C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="00884AEF" w:rsidRPr="00C5451C">
        <w:rPr>
          <w:rFonts w:ascii="Cambria" w:hAnsi="Cambria"/>
          <w:b/>
          <w:bCs/>
          <w:sz w:val="24"/>
          <w:szCs w:val="24"/>
        </w:rPr>
        <w:t xml:space="preserve"> vine </w:t>
      </w:r>
      <w:proofErr w:type="spellStart"/>
      <w:r w:rsidR="00884AEF" w:rsidRPr="00C5451C">
        <w:rPr>
          <w:rFonts w:ascii="Cambria" w:hAnsi="Cambria"/>
          <w:b/>
          <w:bCs/>
          <w:sz w:val="24"/>
          <w:szCs w:val="24"/>
        </w:rPr>
        <w:t>prea</w:t>
      </w:r>
      <w:proofErr w:type="spellEnd"/>
      <w:r w:rsidR="00884AEF" w:rsidRPr="00C545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sz w:val="24"/>
          <w:szCs w:val="24"/>
        </w:rPr>
        <w:t>t</w:t>
      </w:r>
      <w:r w:rsidR="00676883" w:rsidRPr="00C5451C">
        <w:rPr>
          <w:rFonts w:ascii="Cambria" w:hAnsi="Cambria"/>
          <w:b/>
          <w:bCs/>
          <w:sz w:val="24"/>
          <w:szCs w:val="24"/>
        </w:rPr>
        <w:t>â</w:t>
      </w:r>
      <w:r w:rsidR="00884AEF" w:rsidRPr="00C5451C">
        <w:rPr>
          <w:rFonts w:ascii="Cambria" w:hAnsi="Cambria"/>
          <w:b/>
          <w:bCs/>
          <w:sz w:val="24"/>
          <w:szCs w:val="24"/>
        </w:rPr>
        <w:t>rziu</w:t>
      </w:r>
      <w:proofErr w:type="spellEnd"/>
      <w:r w:rsidR="00884AEF" w:rsidRPr="00C545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676883" w:rsidRPr="00C5451C">
        <w:rPr>
          <w:rFonts w:ascii="Cambria" w:hAnsi="Cambria"/>
          <w:b/>
          <w:bCs/>
          <w:sz w:val="24"/>
          <w:szCs w:val="24"/>
        </w:rPr>
        <w:t>ș</w:t>
      </w:r>
      <w:r w:rsidR="00884AEF" w:rsidRPr="00C5451C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="00884AEF" w:rsidRPr="00C5451C">
        <w:rPr>
          <w:rFonts w:ascii="Cambria" w:hAnsi="Cambria"/>
          <w:b/>
          <w:bCs/>
          <w:sz w:val="24"/>
          <w:szCs w:val="24"/>
        </w:rPr>
        <w:t xml:space="preserve"> nu </w:t>
      </w:r>
      <w:proofErr w:type="spellStart"/>
      <w:r w:rsidR="00884AEF" w:rsidRPr="00C5451C">
        <w:rPr>
          <w:rFonts w:ascii="Cambria" w:hAnsi="Cambria"/>
          <w:b/>
          <w:bCs/>
          <w:sz w:val="24"/>
          <w:szCs w:val="24"/>
        </w:rPr>
        <w:t>prea</w:t>
      </w:r>
      <w:proofErr w:type="spellEnd"/>
      <w:r w:rsidR="00884AEF" w:rsidRPr="00C545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sz w:val="24"/>
          <w:szCs w:val="24"/>
        </w:rPr>
        <w:t>foloseste</w:t>
      </w:r>
      <w:proofErr w:type="spellEnd"/>
      <w:r w:rsidR="00884AEF" w:rsidRPr="00C545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sz w:val="24"/>
          <w:szCs w:val="24"/>
        </w:rPr>
        <w:t>mai</w:t>
      </w:r>
      <w:proofErr w:type="spellEnd"/>
      <w:r w:rsidR="00884AEF" w:rsidRPr="00C545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sz w:val="24"/>
          <w:szCs w:val="24"/>
        </w:rPr>
        <w:t>deloc</w:t>
      </w:r>
      <w:proofErr w:type="spellEnd"/>
      <w:r w:rsidR="0000660C" w:rsidRPr="00C5451C">
        <w:rPr>
          <w:rFonts w:ascii="Cambria" w:hAnsi="Cambria"/>
          <w:b/>
          <w:bCs/>
          <w:sz w:val="24"/>
          <w:szCs w:val="24"/>
        </w:rPr>
        <w:t>.</w:t>
      </w:r>
      <w:r w:rsidR="00676883" w:rsidRPr="00C5451C">
        <w:rPr>
          <w:rFonts w:ascii="Cambria" w:hAnsi="Cambria"/>
          <w:b/>
          <w:bCs/>
          <w:sz w:val="24"/>
          <w:szCs w:val="24"/>
        </w:rPr>
        <w:t xml:space="preserve"> </w:t>
      </w:r>
      <w:r w:rsidR="0000660C" w:rsidRPr="00C5451C">
        <w:rPr>
          <w:rFonts w:ascii="Cambria" w:hAnsi="Cambria"/>
          <w:b/>
          <w:bCs/>
          <w:sz w:val="24"/>
          <w:szCs w:val="24"/>
        </w:rPr>
        <w:t>E</w:t>
      </w:r>
      <w:r w:rsidR="00676883" w:rsidRPr="00C5451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676883" w:rsidRPr="00C5451C">
        <w:rPr>
          <w:rFonts w:ascii="Cambria" w:hAnsi="Cambria"/>
          <w:b/>
          <w:bCs/>
          <w:sz w:val="24"/>
          <w:szCs w:val="24"/>
        </w:rPr>
        <w:t>golită</w:t>
      </w:r>
      <w:proofErr w:type="spellEnd"/>
      <w:r w:rsidR="00676883" w:rsidRPr="00C5451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="00676883" w:rsidRPr="00C5451C">
        <w:rPr>
          <w:rFonts w:ascii="Cambria" w:hAnsi="Cambria"/>
          <w:b/>
          <w:bCs/>
          <w:sz w:val="24"/>
          <w:szCs w:val="24"/>
        </w:rPr>
        <w:t>consistență</w:t>
      </w:r>
      <w:proofErr w:type="spellEnd"/>
      <w:r w:rsidR="00884AEF">
        <w:rPr>
          <w:rFonts w:ascii="Cambria" w:hAnsi="Cambria"/>
          <w:sz w:val="24"/>
          <w:szCs w:val="24"/>
        </w:rPr>
        <w:t xml:space="preserve">.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Ar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fi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fost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normal ca</w:t>
      </w:r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anterior </w:t>
      </w:r>
      <w:proofErr w:type="spellStart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introducerii</w:t>
      </w:r>
      <w:proofErr w:type="spellEnd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mecanismului</w:t>
      </w:r>
      <w:proofErr w:type="spellEnd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ajustare</w:t>
      </w:r>
      <w:proofErr w:type="spellEnd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automată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ISR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s</w:t>
      </w:r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ă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fie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adus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î</w:t>
      </w:r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n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termeni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reali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la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nivelul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anului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2021 </w:t>
      </w:r>
      <w:proofErr w:type="spellStart"/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ș</w:t>
      </w:r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abia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apoi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actualizat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cu rata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infla</w:t>
      </w:r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ț</w:t>
      </w:r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iei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Astazi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ISR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ar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fi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trebuit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s</w:t>
      </w:r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ă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fie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aprox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720 lei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p</w:t>
      </w:r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ă</w:t>
      </w:r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stra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valoarea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real</w:t>
      </w:r>
      <w:r w:rsidR="00676883" w:rsidRPr="00C5451C">
        <w:rPr>
          <w:rFonts w:ascii="Cambria" w:hAnsi="Cambria"/>
          <w:b/>
          <w:bCs/>
          <w:i/>
          <w:iCs/>
          <w:sz w:val="24"/>
          <w:szCs w:val="24"/>
        </w:rPr>
        <w:t>ă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gram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a</w:t>
      </w:r>
      <w:proofErr w:type="gram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>indicatorului</w:t>
      </w:r>
      <w:proofErr w:type="spellEnd"/>
      <w:r w:rsidR="00884AEF" w:rsidRPr="00C5451C">
        <w:rPr>
          <w:rFonts w:ascii="Cambria" w:hAnsi="Cambria"/>
          <w:b/>
          <w:bCs/>
          <w:i/>
          <w:iCs/>
          <w:sz w:val="24"/>
          <w:szCs w:val="24"/>
        </w:rPr>
        <w:t xml:space="preserve"> din 2008.</w:t>
      </w:r>
    </w:p>
    <w:p w14:paraId="18628C48" w14:textId="69788CDB" w:rsidR="002837EB" w:rsidRDefault="00676883" w:rsidP="00C1292A">
      <w:pPr>
        <w:spacing w:line="276" w:lineRule="auto"/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Mecanismul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adoptat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225/2021 nu face </w:t>
      </w:r>
      <w:proofErr w:type="spellStart"/>
      <w:r>
        <w:rPr>
          <w:rFonts w:ascii="Cambria" w:hAnsi="Cambria"/>
          <w:sz w:val="24"/>
          <w:szCs w:val="24"/>
        </w:rPr>
        <w:t>decât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consolideze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mult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r w:rsidR="002837EB">
        <w:rPr>
          <w:rFonts w:ascii="Cambria" w:hAnsi="Cambria"/>
          <w:sz w:val="24"/>
          <w:szCs w:val="24"/>
        </w:rPr>
        <w:t>negalitatea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veniturilor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modul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defectuos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care se </w:t>
      </w:r>
      <w:proofErr w:type="spellStart"/>
      <w:r>
        <w:rPr>
          <w:rFonts w:ascii="Cambria" w:hAnsi="Cambria"/>
          <w:sz w:val="24"/>
          <w:szCs w:val="24"/>
        </w:rPr>
        <w:t>asigură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distribuirea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beneficiilor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creșterii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economice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nivelul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întregii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societăți</w:t>
      </w:r>
      <w:proofErr w:type="spellEnd"/>
      <w:r>
        <w:rPr>
          <w:rFonts w:ascii="Cambria" w:hAnsi="Cambria"/>
          <w:sz w:val="24"/>
          <w:szCs w:val="24"/>
        </w:rPr>
        <w:t>.</w:t>
      </w:r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2837EB">
        <w:rPr>
          <w:rFonts w:ascii="Cambria" w:hAnsi="Cambria"/>
          <w:sz w:val="24"/>
          <w:szCs w:val="24"/>
        </w:rPr>
        <w:t>re</w:t>
      </w:r>
      <w:r>
        <w:rPr>
          <w:rFonts w:ascii="Cambria" w:hAnsi="Cambria"/>
          <w:sz w:val="24"/>
          <w:szCs w:val="24"/>
        </w:rPr>
        <w:t>ș</w:t>
      </w:r>
      <w:r w:rsidR="002837EB">
        <w:rPr>
          <w:rFonts w:ascii="Cambria" w:hAnsi="Cambria"/>
          <w:sz w:val="24"/>
          <w:szCs w:val="24"/>
        </w:rPr>
        <w:t>terea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economic</w:t>
      </w:r>
      <w:r>
        <w:rPr>
          <w:rFonts w:ascii="Cambria" w:hAnsi="Cambria"/>
          <w:sz w:val="24"/>
          <w:szCs w:val="24"/>
        </w:rPr>
        <w:t>ă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lipsit</w:t>
      </w:r>
      <w:r>
        <w:rPr>
          <w:rFonts w:ascii="Cambria" w:hAnsi="Cambria"/>
          <w:sz w:val="24"/>
          <w:szCs w:val="24"/>
        </w:rPr>
        <w:t>ă</w:t>
      </w:r>
      <w:proofErr w:type="spellEnd"/>
      <w:r w:rsidR="002837EB">
        <w:rPr>
          <w:rFonts w:ascii="Cambria" w:hAnsi="Cambria"/>
          <w:sz w:val="24"/>
          <w:szCs w:val="24"/>
        </w:rPr>
        <w:t xml:space="preserve"> de </w:t>
      </w:r>
      <w:proofErr w:type="spellStart"/>
      <w:r w:rsidR="002837EB">
        <w:rPr>
          <w:rFonts w:ascii="Cambria" w:hAnsi="Cambria"/>
          <w:sz w:val="24"/>
          <w:szCs w:val="24"/>
        </w:rPr>
        <w:t>componenta</w:t>
      </w:r>
      <w:proofErr w:type="spellEnd"/>
      <w:r w:rsidR="002837EB">
        <w:rPr>
          <w:rFonts w:ascii="Cambria" w:hAnsi="Cambria"/>
          <w:sz w:val="24"/>
          <w:szCs w:val="24"/>
        </w:rPr>
        <w:t xml:space="preserve"> de </w:t>
      </w:r>
      <w:proofErr w:type="spellStart"/>
      <w:r w:rsidR="002837EB">
        <w:rPr>
          <w:rFonts w:ascii="Cambria" w:hAnsi="Cambria"/>
          <w:sz w:val="24"/>
          <w:szCs w:val="24"/>
        </w:rPr>
        <w:t>coeziune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social</w:t>
      </w:r>
      <w:r>
        <w:rPr>
          <w:rFonts w:ascii="Cambria" w:hAnsi="Cambria"/>
          <w:sz w:val="24"/>
          <w:szCs w:val="24"/>
        </w:rPr>
        <w:t>ă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gramStart"/>
      <w:r w:rsidR="002837EB">
        <w:rPr>
          <w:rFonts w:ascii="Cambria" w:hAnsi="Cambria"/>
          <w:sz w:val="24"/>
          <w:szCs w:val="24"/>
        </w:rPr>
        <w:t>a</w:t>
      </w:r>
      <w:proofErr w:type="gram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accentuat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discrepan</w:t>
      </w:r>
      <w:r>
        <w:rPr>
          <w:rFonts w:ascii="Cambria" w:hAnsi="Cambria"/>
          <w:sz w:val="24"/>
          <w:szCs w:val="24"/>
        </w:rPr>
        <w:t>ț</w:t>
      </w:r>
      <w:r w:rsidR="002837EB">
        <w:rPr>
          <w:rFonts w:ascii="Cambria" w:hAnsi="Cambria"/>
          <w:sz w:val="24"/>
          <w:szCs w:val="24"/>
        </w:rPr>
        <w:t>ele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ntre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cei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boga</w:t>
      </w:r>
      <w:r>
        <w:rPr>
          <w:rFonts w:ascii="Cambria" w:hAnsi="Cambria"/>
          <w:sz w:val="24"/>
          <w:szCs w:val="24"/>
        </w:rPr>
        <w:t>ț</w:t>
      </w:r>
      <w:r w:rsidR="002837EB">
        <w:rPr>
          <w:rFonts w:ascii="Cambria" w:hAnsi="Cambria"/>
          <w:sz w:val="24"/>
          <w:szCs w:val="24"/>
        </w:rPr>
        <w:t>i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</w:t>
      </w:r>
      <w:r w:rsidR="002837EB">
        <w:rPr>
          <w:rFonts w:ascii="Cambria" w:hAnsi="Cambria"/>
          <w:sz w:val="24"/>
          <w:szCs w:val="24"/>
        </w:rPr>
        <w:t>i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cei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ă</w:t>
      </w:r>
      <w:r w:rsidR="002837EB">
        <w:rPr>
          <w:rFonts w:ascii="Cambria" w:hAnsi="Cambria"/>
          <w:sz w:val="24"/>
          <w:szCs w:val="24"/>
        </w:rPr>
        <w:t>raci</w:t>
      </w:r>
      <w:proofErr w:type="spellEnd"/>
      <w:r>
        <w:rPr>
          <w:rFonts w:ascii="Cambria" w:hAnsi="Cambria"/>
          <w:sz w:val="24"/>
          <w:szCs w:val="24"/>
        </w:rPr>
        <w:t>, c</w:t>
      </w:r>
      <w:r w:rsidR="002837EB">
        <w:rPr>
          <w:rFonts w:ascii="Cambria" w:hAnsi="Cambria"/>
          <w:sz w:val="24"/>
          <w:szCs w:val="24"/>
        </w:rPr>
        <w:t xml:space="preserve">u </w:t>
      </w:r>
      <w:proofErr w:type="spellStart"/>
      <w:r w:rsidR="002837EB">
        <w:rPr>
          <w:rFonts w:ascii="Cambria" w:hAnsi="Cambria"/>
          <w:sz w:val="24"/>
          <w:szCs w:val="24"/>
        </w:rPr>
        <w:t>consecin</w:t>
      </w:r>
      <w:r>
        <w:rPr>
          <w:rFonts w:ascii="Cambria" w:hAnsi="Cambria"/>
          <w:sz w:val="24"/>
          <w:szCs w:val="24"/>
        </w:rPr>
        <w:t>ț</w:t>
      </w:r>
      <w:r w:rsidR="002837EB">
        <w:rPr>
          <w:rFonts w:ascii="Cambria" w:hAnsi="Cambria"/>
          <w:sz w:val="24"/>
          <w:szCs w:val="24"/>
        </w:rPr>
        <w:t>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directe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asupra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societ</w:t>
      </w:r>
      <w:r>
        <w:rPr>
          <w:rFonts w:ascii="Cambria" w:hAnsi="Cambria"/>
          <w:sz w:val="24"/>
          <w:szCs w:val="24"/>
        </w:rPr>
        <w:t>ăț</w:t>
      </w:r>
      <w:r w:rsidR="002837EB">
        <w:rPr>
          <w:rFonts w:ascii="Cambria" w:hAnsi="Cambria"/>
          <w:sz w:val="24"/>
          <w:szCs w:val="24"/>
        </w:rPr>
        <w:t>ii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ansamblu</w:t>
      </w:r>
      <w:proofErr w:type="spellEnd"/>
      <w:r w:rsidR="002837EB"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indiferent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vorbim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 w:rsidR="002837EB">
        <w:rPr>
          <w:rFonts w:ascii="Cambria" w:hAnsi="Cambria"/>
          <w:sz w:val="24"/>
          <w:szCs w:val="24"/>
        </w:rPr>
        <w:t>tensiuni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sociale</w:t>
      </w:r>
      <w:proofErr w:type="spellEnd"/>
      <w:r w:rsidR="002837EB">
        <w:rPr>
          <w:rFonts w:ascii="Cambria" w:hAnsi="Cambria"/>
          <w:sz w:val="24"/>
          <w:szCs w:val="24"/>
        </w:rPr>
        <w:t xml:space="preserve">, </w:t>
      </w:r>
      <w:proofErr w:type="spellStart"/>
      <w:r w:rsidR="002837EB">
        <w:rPr>
          <w:rFonts w:ascii="Cambria" w:hAnsi="Cambria"/>
          <w:sz w:val="24"/>
          <w:szCs w:val="24"/>
        </w:rPr>
        <w:t>migra</w:t>
      </w:r>
      <w:r>
        <w:rPr>
          <w:rFonts w:ascii="Cambria" w:hAnsi="Cambria"/>
          <w:sz w:val="24"/>
          <w:szCs w:val="24"/>
        </w:rPr>
        <w:t>ț</w:t>
      </w:r>
      <w:r w:rsidR="002837EB">
        <w:rPr>
          <w:rFonts w:ascii="Cambria" w:hAnsi="Cambria"/>
          <w:sz w:val="24"/>
          <w:szCs w:val="24"/>
        </w:rPr>
        <w:t>ie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masiv</w:t>
      </w:r>
      <w:r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sau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refuz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partea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multor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cet</w:t>
      </w:r>
      <w:r>
        <w:rPr>
          <w:rFonts w:ascii="Cambria" w:hAnsi="Cambria"/>
          <w:sz w:val="24"/>
          <w:szCs w:val="24"/>
        </w:rPr>
        <w:t>ăț</w:t>
      </w:r>
      <w:r w:rsidR="002837EB">
        <w:rPr>
          <w:rFonts w:ascii="Cambria" w:hAnsi="Cambria"/>
          <w:sz w:val="24"/>
          <w:szCs w:val="24"/>
        </w:rPr>
        <w:t>eni</w:t>
      </w:r>
      <w:proofErr w:type="spellEnd"/>
      <w:r w:rsidR="002837EB">
        <w:rPr>
          <w:rFonts w:ascii="Cambria" w:hAnsi="Cambria"/>
          <w:sz w:val="24"/>
          <w:szCs w:val="24"/>
        </w:rPr>
        <w:t xml:space="preserve"> de a</w:t>
      </w:r>
      <w:r w:rsidR="00CB515F">
        <w:rPr>
          <w:rFonts w:ascii="Cambria" w:hAnsi="Cambria"/>
          <w:sz w:val="24"/>
          <w:szCs w:val="24"/>
        </w:rPr>
        <w:t xml:space="preserve"> </w:t>
      </w:r>
      <w:proofErr w:type="spellStart"/>
      <w:r w:rsidR="00CB515F">
        <w:rPr>
          <w:rFonts w:ascii="Cambria" w:hAnsi="Cambria"/>
          <w:sz w:val="24"/>
          <w:szCs w:val="24"/>
        </w:rPr>
        <w:t>mai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lucra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</w:t>
      </w:r>
      <w:r w:rsidR="002837EB">
        <w:rPr>
          <w:rFonts w:ascii="Cambria" w:hAnsi="Cambria"/>
          <w:sz w:val="24"/>
          <w:szCs w:val="24"/>
        </w:rPr>
        <w:t>n</w:t>
      </w:r>
      <w:proofErr w:type="spellEnd"/>
      <w:r w:rsidR="002837EB">
        <w:rPr>
          <w:rFonts w:ascii="Cambria" w:hAnsi="Cambria"/>
          <w:sz w:val="24"/>
          <w:szCs w:val="24"/>
        </w:rPr>
        <w:t xml:space="preserve"> </w:t>
      </w:r>
      <w:proofErr w:type="spellStart"/>
      <w:r w:rsidR="002837EB">
        <w:rPr>
          <w:rFonts w:ascii="Cambria" w:hAnsi="Cambria"/>
          <w:sz w:val="24"/>
          <w:szCs w:val="24"/>
        </w:rPr>
        <w:t>condi</w:t>
      </w:r>
      <w:r>
        <w:rPr>
          <w:rFonts w:ascii="Cambria" w:hAnsi="Cambria"/>
          <w:sz w:val="24"/>
          <w:szCs w:val="24"/>
        </w:rPr>
        <w:t>ț</w:t>
      </w:r>
      <w:r w:rsidR="002837EB">
        <w:rPr>
          <w:rFonts w:ascii="Cambria" w:hAnsi="Cambria"/>
          <w:sz w:val="24"/>
          <w:szCs w:val="24"/>
        </w:rPr>
        <w:t>ii</w:t>
      </w:r>
      <w:proofErr w:type="spellEnd"/>
      <w:r w:rsidR="002837EB">
        <w:rPr>
          <w:rFonts w:ascii="Cambria" w:hAnsi="Cambria"/>
          <w:sz w:val="24"/>
          <w:szCs w:val="24"/>
        </w:rPr>
        <w:t xml:space="preserve"> de </w:t>
      </w:r>
      <w:proofErr w:type="spellStart"/>
      <w:r w:rsidR="002837EB">
        <w:rPr>
          <w:rFonts w:ascii="Cambria" w:hAnsi="Cambria"/>
          <w:sz w:val="24"/>
          <w:szCs w:val="24"/>
        </w:rPr>
        <w:t>sclav</w:t>
      </w:r>
      <w:proofErr w:type="spellEnd"/>
      <w:r w:rsidR="002837EB">
        <w:rPr>
          <w:rFonts w:ascii="Cambria" w:hAnsi="Cambria"/>
          <w:sz w:val="24"/>
          <w:szCs w:val="24"/>
        </w:rPr>
        <w:t>.</w:t>
      </w:r>
    </w:p>
    <w:p w14:paraId="5271EE56" w14:textId="77777777" w:rsidR="00CD157C" w:rsidRDefault="00CD157C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4CC9129" w14:textId="0F224D78" w:rsidR="002A078E" w:rsidRDefault="002A078E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97393FF" w14:textId="77777777" w:rsidR="001918B1" w:rsidRDefault="001918B1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87EEBDE" w14:textId="77777777" w:rsidR="00A263F9" w:rsidRDefault="00A263F9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0B6F91F" w14:textId="77777777" w:rsidR="003F364A" w:rsidRPr="003F364A" w:rsidRDefault="003F364A" w:rsidP="00C1292A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3F364A" w:rsidRPr="003F3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632A" w14:textId="77777777" w:rsidR="009516CA" w:rsidRDefault="009516CA" w:rsidP="00DD290F">
      <w:pPr>
        <w:spacing w:after="0" w:line="240" w:lineRule="auto"/>
      </w:pPr>
      <w:r>
        <w:separator/>
      </w:r>
    </w:p>
  </w:endnote>
  <w:endnote w:type="continuationSeparator" w:id="0">
    <w:p w14:paraId="3D1AFBEC" w14:textId="77777777" w:rsidR="009516CA" w:rsidRDefault="009516CA" w:rsidP="00DD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43F6" w14:textId="77777777" w:rsidR="009516CA" w:rsidRDefault="009516CA" w:rsidP="00DD290F">
      <w:pPr>
        <w:spacing w:after="0" w:line="240" w:lineRule="auto"/>
      </w:pPr>
      <w:r>
        <w:separator/>
      </w:r>
    </w:p>
  </w:footnote>
  <w:footnote w:type="continuationSeparator" w:id="0">
    <w:p w14:paraId="54BEFB41" w14:textId="77777777" w:rsidR="009516CA" w:rsidRDefault="009516CA" w:rsidP="00DD290F">
      <w:pPr>
        <w:spacing w:after="0" w:line="240" w:lineRule="auto"/>
      </w:pPr>
      <w:r>
        <w:continuationSeparator/>
      </w:r>
    </w:p>
  </w:footnote>
  <w:footnote w:id="1">
    <w:p w14:paraId="6A598AD7" w14:textId="1E5712A4" w:rsidR="00DD290F" w:rsidRPr="00DD290F" w:rsidRDefault="00DD290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DD290F">
        <w:t>Romania: A draft law on social protection of vulnerable energy consumers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B2"/>
    <w:multiLevelType w:val="hybridMultilevel"/>
    <w:tmpl w:val="0D18D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CAECE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549F"/>
    <w:multiLevelType w:val="hybridMultilevel"/>
    <w:tmpl w:val="5B16CC00"/>
    <w:lvl w:ilvl="0" w:tplc="7060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CAECE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5607A"/>
    <w:multiLevelType w:val="hybridMultilevel"/>
    <w:tmpl w:val="DF92858A"/>
    <w:lvl w:ilvl="0" w:tplc="F44CAECE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05781"/>
    <w:multiLevelType w:val="hybridMultilevel"/>
    <w:tmpl w:val="DBDAB73E"/>
    <w:lvl w:ilvl="0" w:tplc="7060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D68A7"/>
    <w:multiLevelType w:val="hybridMultilevel"/>
    <w:tmpl w:val="702A6040"/>
    <w:lvl w:ilvl="0" w:tplc="CCF8E2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E5"/>
    <w:rsid w:val="0000660C"/>
    <w:rsid w:val="0017571D"/>
    <w:rsid w:val="001918B1"/>
    <w:rsid w:val="002626E5"/>
    <w:rsid w:val="002837EB"/>
    <w:rsid w:val="002A078E"/>
    <w:rsid w:val="002E7BF7"/>
    <w:rsid w:val="002F4852"/>
    <w:rsid w:val="003F364A"/>
    <w:rsid w:val="00494DDB"/>
    <w:rsid w:val="005107E4"/>
    <w:rsid w:val="005674B9"/>
    <w:rsid w:val="005F6121"/>
    <w:rsid w:val="00676883"/>
    <w:rsid w:val="007222BA"/>
    <w:rsid w:val="00884AEF"/>
    <w:rsid w:val="008D2090"/>
    <w:rsid w:val="00902CD8"/>
    <w:rsid w:val="009516CA"/>
    <w:rsid w:val="00987413"/>
    <w:rsid w:val="00A263F9"/>
    <w:rsid w:val="00BE6962"/>
    <w:rsid w:val="00C1292A"/>
    <w:rsid w:val="00C5451C"/>
    <w:rsid w:val="00C93945"/>
    <w:rsid w:val="00CB515F"/>
    <w:rsid w:val="00CD157C"/>
    <w:rsid w:val="00DD290F"/>
    <w:rsid w:val="00E94D06"/>
    <w:rsid w:val="00E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E381"/>
  <w15:chartTrackingRefBased/>
  <w15:docId w15:val="{130EB549-FAA0-4A61-97CC-17FE6A44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C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2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008D-733B-42DE-BDB7-BE60C5C4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7</cp:revision>
  <cp:lastPrinted>2021-07-28T12:19:00Z</cp:lastPrinted>
  <dcterms:created xsi:type="dcterms:W3CDTF">2021-07-28T04:41:00Z</dcterms:created>
  <dcterms:modified xsi:type="dcterms:W3CDTF">2021-07-28T12:19:00Z</dcterms:modified>
</cp:coreProperties>
</file>