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D1" w:rsidRDefault="00D60078">
      <w:pPr>
        <w:pStyle w:val="Heading3"/>
        <w:spacing w:line="345" w:lineRule="atLeast"/>
        <w:divId w:val="1677263681"/>
        <w:rPr>
          <w:rFonts w:ascii="Arial" w:eastAsia="Times New Roman" w:hAnsi="Arial" w:cs="Arial"/>
          <w:color w:val="333333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color w:val="333333"/>
        </w:rPr>
        <w:t>Guvernul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României</w:t>
      </w:r>
      <w:proofErr w:type="spellEnd"/>
    </w:p>
    <w:p w:rsidR="00DC4CD1" w:rsidRDefault="00D60078">
      <w:pPr>
        <w:pStyle w:val="Heading1"/>
        <w:divId w:val="1677263681"/>
        <w:rPr>
          <w:rFonts w:eastAsia="Times New Roman" w:cs="Arial"/>
        </w:rPr>
      </w:pPr>
      <w:proofErr w:type="spellStart"/>
      <w:r>
        <w:rPr>
          <w:rFonts w:eastAsia="Times New Roman" w:cs="Arial"/>
        </w:rPr>
        <w:t>Hotărârea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nr</w:t>
      </w:r>
      <w:proofErr w:type="spellEnd"/>
      <w:r>
        <w:rPr>
          <w:rFonts w:eastAsia="Times New Roman" w:cs="Arial"/>
        </w:rPr>
        <w:t xml:space="preserve">. 350/1993 </w:t>
      </w:r>
      <w:proofErr w:type="spellStart"/>
      <w:r>
        <w:rPr>
          <w:rFonts w:eastAsia="Times New Roman" w:cs="Arial"/>
        </w:rPr>
        <w:t>privind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pregătirea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antrenarea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perfecționarea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pregătirii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brevetarea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scafandrilor</w:t>
      </w:r>
      <w:proofErr w:type="spellEnd"/>
    </w:p>
    <w:p w:rsidR="00DC4CD1" w:rsidRDefault="00D60078">
      <w:pPr>
        <w:pStyle w:val="Heading3"/>
        <w:spacing w:line="345" w:lineRule="atLeast"/>
        <w:divId w:val="1677263681"/>
        <w:rPr>
          <w:rFonts w:ascii="Arial" w:eastAsia="Times New Roman" w:hAnsi="Arial" w:cs="Arial"/>
          <w:color w:val="333333"/>
        </w:rPr>
      </w:pPr>
      <w:proofErr w:type="spellStart"/>
      <w:r>
        <w:rPr>
          <w:rFonts w:ascii="Arial" w:eastAsia="Times New Roman" w:hAnsi="Arial" w:cs="Arial"/>
          <w:color w:val="333333"/>
        </w:rPr>
        <w:t>În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vigoare</w:t>
      </w:r>
      <w:proofErr w:type="spellEnd"/>
      <w:r>
        <w:rPr>
          <w:rFonts w:ascii="Arial" w:eastAsia="Times New Roman" w:hAnsi="Arial" w:cs="Arial"/>
          <w:color w:val="333333"/>
        </w:rPr>
        <w:t xml:space="preserve"> de la 05 august 1993</w:t>
      </w:r>
    </w:p>
    <w:p w:rsidR="00DC4CD1" w:rsidRDefault="00D60078">
      <w:pPr>
        <w:pStyle w:val="Heading4"/>
        <w:spacing w:line="345" w:lineRule="atLeast"/>
        <w:divId w:val="1677263681"/>
        <w:rPr>
          <w:rFonts w:ascii="Arial" w:eastAsia="Times New Roman" w:hAnsi="Arial" w:cs="Arial"/>
          <w:b w:val="0"/>
          <w:bCs w:val="0"/>
          <w:color w:val="333333"/>
        </w:rPr>
      </w:pPr>
      <w:proofErr w:type="spellStart"/>
      <w:r>
        <w:rPr>
          <w:rFonts w:ascii="Arial" w:eastAsia="Times New Roman" w:hAnsi="Arial" w:cs="Arial"/>
          <w:b w:val="0"/>
          <w:bCs w:val="0"/>
          <w:color w:val="333333"/>
        </w:rPr>
        <w:t>Consolidarea</w:t>
      </w:r>
      <w:proofErr w:type="spellEnd"/>
      <w:r>
        <w:rPr>
          <w:rFonts w:ascii="Arial" w:eastAsia="Times New Roman" w:hAnsi="Arial" w:cs="Arial"/>
          <w:b w:val="0"/>
          <w:bCs w:val="0"/>
          <w:color w:val="333333"/>
        </w:rPr>
        <w:t xml:space="preserve"> din data de </w:t>
      </w:r>
      <w:r>
        <w:rPr>
          <w:rStyle w:val="js-calendar1"/>
          <w:rFonts w:ascii="Arial" w:eastAsia="Times New Roman" w:hAnsi="Arial" w:cs="Arial"/>
          <w:b/>
          <w:bCs/>
        </w:rPr>
        <w:t xml:space="preserve">14 </w:t>
      </w:r>
      <w:proofErr w:type="spellStart"/>
      <w:r>
        <w:rPr>
          <w:rStyle w:val="js-calendar1"/>
          <w:rFonts w:ascii="Arial" w:eastAsia="Times New Roman" w:hAnsi="Arial" w:cs="Arial"/>
          <w:b/>
          <w:bCs/>
        </w:rPr>
        <w:t>aprilie</w:t>
      </w:r>
      <w:proofErr w:type="spellEnd"/>
      <w:r>
        <w:rPr>
          <w:rStyle w:val="js-calendar1"/>
          <w:rFonts w:ascii="Arial" w:eastAsia="Times New Roman" w:hAnsi="Arial" w:cs="Arial"/>
          <w:b/>
          <w:bCs/>
        </w:rPr>
        <w:t xml:space="preserve"> 2021</w:t>
      </w:r>
      <w:r>
        <w:rPr>
          <w:rFonts w:ascii="Arial" w:eastAsia="Times New Roman" w:hAnsi="Arial" w:cs="Arial"/>
          <w:b w:val="0"/>
          <w:bCs w:val="0"/>
          <w:color w:val="333333"/>
        </w:rPr>
        <w:t xml:space="preserve"> are la </w:t>
      </w:r>
      <w:proofErr w:type="spellStart"/>
      <w:r>
        <w:rPr>
          <w:rFonts w:ascii="Arial" w:eastAsia="Times New Roman" w:hAnsi="Arial" w:cs="Arial"/>
          <w:b w:val="0"/>
          <w:bCs w:val="0"/>
          <w:color w:val="333333"/>
        </w:rPr>
        <w:t>bază</w:t>
      </w:r>
      <w:proofErr w:type="spellEnd"/>
      <w:r>
        <w:rPr>
          <w:rFonts w:ascii="Arial" w:eastAsia="Times New Roman" w:hAnsi="Arial" w:cs="Arial"/>
          <w:b w:val="0"/>
          <w:bCs w:val="0"/>
          <w:color w:val="333333"/>
        </w:rPr>
        <w:t xml:space="preserve"> </w:t>
      </w:r>
      <w:hyperlink r:id="rId4" w:tgtFrame="_blank" w:history="1">
        <w:proofErr w:type="spellStart"/>
        <w:r>
          <w:rPr>
            <w:rStyle w:val="Hyperlink"/>
            <w:rFonts w:ascii="Arial" w:eastAsia="Times New Roman" w:hAnsi="Arial" w:cs="Arial"/>
            <w:b w:val="0"/>
            <w:bCs w:val="0"/>
          </w:rPr>
          <w:t>publicarea</w:t>
        </w:r>
        <w:proofErr w:type="spellEnd"/>
        <w:r>
          <w:rPr>
            <w:rStyle w:val="Hyperlink"/>
            <w:rFonts w:ascii="Arial" w:eastAsia="Times New Roman" w:hAnsi="Arial" w:cs="Arial"/>
            <w:b w:val="0"/>
            <w:bCs w:val="0"/>
          </w:rPr>
          <w:t xml:space="preserve"> din </w:t>
        </w:r>
        <w:proofErr w:type="spellStart"/>
        <w:r>
          <w:rPr>
            <w:rStyle w:val="Hyperlink"/>
            <w:rFonts w:ascii="Arial" w:eastAsia="Times New Roman" w:hAnsi="Arial" w:cs="Arial"/>
            <w:b w:val="0"/>
            <w:bCs w:val="0"/>
          </w:rPr>
          <w:t>Monitorul</w:t>
        </w:r>
        <w:proofErr w:type="spellEnd"/>
        <w:r>
          <w:rPr>
            <w:rStyle w:val="Hyperlink"/>
            <w:rFonts w:ascii="Arial" w:eastAsia="Times New Roman" w:hAnsi="Arial" w:cs="Arial"/>
            <w:b w:val="0"/>
            <w:bCs w:val="0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b w:val="0"/>
            <w:bCs w:val="0"/>
          </w:rPr>
          <w:t>Oficial</w:t>
        </w:r>
        <w:proofErr w:type="spellEnd"/>
        <w:r>
          <w:rPr>
            <w:rStyle w:val="Hyperlink"/>
            <w:rFonts w:ascii="Arial" w:eastAsia="Times New Roman" w:hAnsi="Arial" w:cs="Arial"/>
            <w:b w:val="0"/>
            <w:bCs w:val="0"/>
          </w:rPr>
          <w:t xml:space="preserve">, </w:t>
        </w:r>
        <w:proofErr w:type="spellStart"/>
        <w:r>
          <w:rPr>
            <w:rStyle w:val="Hyperlink"/>
            <w:rFonts w:ascii="Arial" w:eastAsia="Times New Roman" w:hAnsi="Arial" w:cs="Arial"/>
            <w:b w:val="0"/>
            <w:bCs w:val="0"/>
          </w:rPr>
          <w:t>Partea</w:t>
        </w:r>
        <w:proofErr w:type="spellEnd"/>
        <w:r>
          <w:rPr>
            <w:rStyle w:val="Hyperlink"/>
            <w:rFonts w:ascii="Arial" w:eastAsia="Times New Roman" w:hAnsi="Arial" w:cs="Arial"/>
            <w:b w:val="0"/>
            <w:bCs w:val="0"/>
          </w:rPr>
          <w:t xml:space="preserve"> I</w:t>
        </w:r>
      </w:hyperlink>
      <w:r>
        <w:rPr>
          <w:rFonts w:ascii="Arial" w:eastAsia="Times New Roman" w:hAnsi="Arial" w:cs="Arial"/>
          <w:b w:val="0"/>
          <w:bCs w:val="0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 w:val="0"/>
          <w:color w:val="333333"/>
        </w:rPr>
        <w:t>nr</w:t>
      </w:r>
      <w:proofErr w:type="spellEnd"/>
      <w:r>
        <w:rPr>
          <w:rFonts w:ascii="Arial" w:eastAsia="Times New Roman" w:hAnsi="Arial" w:cs="Arial"/>
          <w:b w:val="0"/>
          <w:bCs w:val="0"/>
          <w:color w:val="333333"/>
        </w:rPr>
        <w:t>. 187 din 05 august 1993</w:t>
      </w:r>
    </w:p>
    <w:p w:rsidR="00DC4CD1" w:rsidRDefault="00D60078">
      <w:pPr>
        <w:pStyle w:val="Heading4"/>
        <w:spacing w:line="345" w:lineRule="atLeast"/>
        <w:divId w:val="1677263681"/>
        <w:rPr>
          <w:rFonts w:ascii="Arial" w:hAnsi="Arial" w:cs="Arial"/>
          <w:b w:val="0"/>
          <w:bCs w:val="0"/>
          <w:color w:val="333333"/>
          <w:sz w:val="18"/>
          <w:szCs w:val="18"/>
        </w:rPr>
      </w:pPr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Include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modificările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aduse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prin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următoarele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acte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: HG </w:t>
      </w:r>
      <w:hyperlink r:id="rId5" w:tooltip="Hotărârea nr. 571/1999 pentru completarea Hotărârii Guvernului nr. 350/1993 privind pregătirea, antrenarea, perfecționarea pregătirii și brevetarea scafandrilor" w:history="1">
        <w:r>
          <w:rPr>
            <w:rStyle w:val="Hyperlink"/>
            <w:rFonts w:ascii="Arial" w:hAnsi="Arial" w:cs="Arial"/>
            <w:b w:val="0"/>
            <w:bCs w:val="0"/>
            <w:sz w:val="18"/>
            <w:szCs w:val="18"/>
          </w:rPr>
          <w:t>571/1999</w:t>
        </w:r>
      </w:hyperlink>
      <w:r>
        <w:rPr>
          <w:rFonts w:ascii="Arial" w:hAnsi="Arial" w:cs="Arial"/>
          <w:b w:val="0"/>
          <w:bCs w:val="0"/>
          <w:color w:val="333333"/>
          <w:sz w:val="18"/>
          <w:szCs w:val="18"/>
        </w:rPr>
        <w:t>.</w:t>
      </w:r>
      <w:r>
        <w:rPr>
          <w:rFonts w:ascii="Arial" w:hAnsi="Arial" w:cs="Arial"/>
          <w:b w:val="0"/>
          <w:bCs w:val="0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Ultimul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amendament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în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27 </w:t>
      </w:r>
      <w:proofErr w:type="spellStart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>iulie</w:t>
      </w:r>
      <w:proofErr w:type="spellEnd"/>
      <w:r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1999.</w:t>
      </w:r>
    </w:p>
    <w:p w:rsidR="00DC4CD1" w:rsidRDefault="00D6007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Guvernul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h o t ă r ă ș t e:</w:t>
      </w:r>
    </w:p>
    <w:p w:rsidR="00DC4CD1" w:rsidRDefault="00D6007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1. -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antrenare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perfecționare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brevetare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îndeplinirii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misiunilor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apărare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țării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pentru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nevoi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Ministerul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Apărării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Naționale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Centrul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garnizoana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Constanța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C4CD1" w:rsidRDefault="00D6007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2. -</w:t>
      </w:r>
      <w:r>
        <w:rPr>
          <w:rFonts w:ascii="Arial" w:hAnsi="Arial" w:cs="Arial"/>
          <w:color w:val="333333"/>
          <w:sz w:val="21"/>
          <w:szCs w:val="21"/>
        </w:rPr>
        <w:t xml:space="preserve"> Centrul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funcționează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militară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bugetară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 organ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brevetare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inspectare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subacvatice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C4CD1" w:rsidRDefault="00D6007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3. -</w:t>
      </w:r>
      <w:r>
        <w:rPr>
          <w:rFonts w:ascii="Arial" w:hAnsi="Arial" w:cs="Arial"/>
          <w:color w:val="333333"/>
          <w:sz w:val="21"/>
          <w:szCs w:val="21"/>
        </w:rPr>
        <w:t xml:space="preserve"> Centrul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desfășoară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DC4CD1" w:rsidRDefault="00D6007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pregătirea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antrenarea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perfecționarea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brevetarea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atestarea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personalului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tehnic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scufundărilor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lucrărilor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imersiune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DC4CD1" w:rsidRDefault="00D6007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formarea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atestarea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personalului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medical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metodologiei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Ministerului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Sănătății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DC4CD1" w:rsidRDefault="00D6007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cercetarea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științifică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inginerie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tehnologică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pentru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mijloacelor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tehnice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perfecționarea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procedeelor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scufundare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DC4CD1" w:rsidRDefault="00D6007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verificarea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periodică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brevetați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reconfirmării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aptitudinilor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deprinderilor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cunoștințelor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DC4CD1" w:rsidRDefault="00D6007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executarea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diferite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imersiuni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C4CD1" w:rsidRDefault="00D6007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3</w:t>
      </w:r>
      <w:r>
        <w:rPr>
          <w:rFonts w:ascii="Arial" w:hAnsi="Arial" w:cs="Arial"/>
          <w:b/>
          <w:bCs/>
          <w:color w:val="333333"/>
          <w:sz w:val="21"/>
          <w:szCs w:val="21"/>
          <w:vertAlign w:val="superscript"/>
        </w:rPr>
        <w:t>1</w:t>
      </w:r>
      <w:r>
        <w:rPr>
          <w:rFonts w:ascii="Arial" w:hAnsi="Arial" w:cs="Arial"/>
          <w:b/>
          <w:bCs/>
          <w:color w:val="333333"/>
          <w:sz w:val="21"/>
          <w:szCs w:val="21"/>
        </w:rPr>
        <w:t>. -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Finanțarea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Centrului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alocații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bugetul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stat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venituri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extrabugetare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condițiile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C4CD1" w:rsidRDefault="00D6007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Pentru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beneficiarii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Ministerului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Apărării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Naționale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Centrul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execută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art. 3,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contracte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încheiate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C4CD1" w:rsidRDefault="00D6007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4. -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Drepturile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personalului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Centrului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reglementările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C4CD1" w:rsidRDefault="00D6007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Normele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conducerea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scufundare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inspectarea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specifice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protecția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Ministerul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Apărării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Naționale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C4CD1" w:rsidRDefault="00DC4CD1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DC4CD1" w:rsidRDefault="00D6007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br/>
      </w:r>
    </w:p>
    <w:tbl>
      <w:tblPr>
        <w:tblW w:w="1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494"/>
      </w:tblGrid>
      <w:tr w:rsidR="00DC4CD1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CD1" w:rsidRDefault="00DC4CD1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DC4CD1" w:rsidRDefault="00DC4CD1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DC4CD1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CD1" w:rsidRDefault="00DC4CD1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C4CD1" w:rsidRDefault="00D6007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PRIM-MINISTRU</w:t>
            </w:r>
          </w:p>
        </w:tc>
      </w:tr>
      <w:tr w:rsidR="00DC4CD1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CD1" w:rsidRDefault="00DC4CD1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C4CD1" w:rsidRDefault="00D6007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NICOLAE VĂCĂROIU</w:t>
            </w:r>
          </w:p>
        </w:tc>
      </w:tr>
    </w:tbl>
    <w:p w:rsidR="00DC4CD1" w:rsidRDefault="00D6007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p w:rsidR="00DC4CD1" w:rsidRDefault="00DC4CD1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DC4CD1" w:rsidRDefault="00D6007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22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238"/>
      </w:tblGrid>
      <w:tr w:rsidR="00DC4CD1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CD1" w:rsidRDefault="00DC4CD1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DC4CD1" w:rsidRDefault="00DC4CD1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DC4CD1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CD1" w:rsidRDefault="00DC4CD1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C4CD1" w:rsidRDefault="00D6007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</w:rPr>
              <w:t>Contrasemnează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</w:rPr>
              <w:t>:</w:t>
            </w:r>
          </w:p>
        </w:tc>
      </w:tr>
      <w:tr w:rsidR="00DC4CD1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CD1" w:rsidRDefault="00DC4CD1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C4CD1" w:rsidRDefault="00D6007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Ministrul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apărării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naționale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</w:p>
        </w:tc>
      </w:tr>
      <w:tr w:rsidR="00DC4CD1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CD1" w:rsidRDefault="00DC4CD1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C4CD1" w:rsidRDefault="00D6007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general-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locotenent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Niculae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Spiroiu</w:t>
            </w:r>
            <w:proofErr w:type="spellEnd"/>
          </w:p>
        </w:tc>
      </w:tr>
    </w:tbl>
    <w:p w:rsidR="00DC4CD1" w:rsidRDefault="00D6007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p w:rsidR="00DC4CD1" w:rsidRDefault="00D6007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București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21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iulie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1993.</w:t>
      </w:r>
    </w:p>
    <w:p w:rsidR="00DC4CD1" w:rsidRDefault="00D6007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Nr. 350.</w:t>
      </w:r>
    </w:p>
    <w:p w:rsidR="00B805CD" w:rsidRDefault="00B805CD"/>
    <w:sectPr w:rsidR="00B80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CD"/>
    <w:rsid w:val="0047057A"/>
    <w:rsid w:val="00B805CD"/>
    <w:rsid w:val="00BB4343"/>
    <w:rsid w:val="00D60078"/>
    <w:rsid w:val="00DC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D1CF87-CC58-4CDC-8E03-707EB398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js-calendar1">
    <w:name w:val="js-calendar1"/>
    <w:basedOn w:val="DefaultParagraphFon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63681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e5.ro/App/Document/gu4dimjw/alegeconsolidare&amp;idDocA=23314" TargetMode="External"/><Relationship Id="rId4" Type="http://schemas.openxmlformats.org/officeDocument/2006/relationships/hyperlink" Target="http://lege5.ro/App/Document/gu4dimjw/hotararea-nr-350-1993-privind-pregatirea-antrenarea-perfectionarea-pregatirii-si-brevetarea-scafandrilor?d=05.08.19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Juristi</dc:creator>
  <cp:lastModifiedBy>ioana</cp:lastModifiedBy>
  <cp:revision>2</cp:revision>
  <dcterms:created xsi:type="dcterms:W3CDTF">2021-04-15T08:07:00Z</dcterms:created>
  <dcterms:modified xsi:type="dcterms:W3CDTF">2021-04-15T08:07:00Z</dcterms:modified>
</cp:coreProperties>
</file>